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CD" w:rsidRPr="00FD3967" w:rsidRDefault="005078CD" w:rsidP="00FD3967">
      <w:pPr>
        <w:pBdr>
          <w:top w:val="nil"/>
          <w:left w:val="nil"/>
          <w:bottom w:val="nil"/>
          <w:right w:val="nil"/>
          <w:between w:val="nil"/>
        </w:pBdr>
        <w:spacing w:before="80"/>
        <w:ind w:left="5670" w:right="420"/>
        <w:rPr>
          <w:rFonts w:ascii="Calibri Light" w:eastAsia="Calibri" w:hAnsi="Calibri Light" w:cs="Calibri"/>
          <w:color w:val="414042"/>
          <w:sz w:val="36"/>
          <w:szCs w:val="40"/>
          <w:lang w:eastAsia="en-NZ"/>
        </w:rPr>
      </w:pPr>
      <w:bookmarkStart w:id="0" w:name="_GoBack"/>
      <w:bookmarkEnd w:id="0"/>
      <w:r w:rsidRPr="00FD3967">
        <w:rPr>
          <w:rFonts w:ascii="Calibri Light" w:eastAsia="Calibri" w:hAnsi="Calibri Light" w:cs="Calibri"/>
          <w:color w:val="414042"/>
          <w:sz w:val="36"/>
          <w:szCs w:val="40"/>
          <w:lang w:eastAsia="en-NZ"/>
        </w:rPr>
        <w:t>&lt; Local Councils play an active role in keeping our communities moving. &gt;</w:t>
      </w: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5F3F3E" w:rsidP="00C44902">
      <w:pPr>
        <w:spacing w:line="200" w:lineRule="atLeast"/>
        <w:rPr>
          <w:rFonts w:ascii="Times New Roman" w:eastAsia="Times New Roman" w:hAnsi="Times New Roman" w:cs="Times New Roman"/>
          <w:sz w:val="20"/>
          <w:szCs w:val="20"/>
        </w:rPr>
      </w:pPr>
      <w:r w:rsidRPr="00FD3967">
        <w:rPr>
          <w:rFonts w:ascii="Calibri Light" w:eastAsia="Calibri" w:hAnsi="Calibri Light" w:cs="Calibri"/>
          <w:noProof/>
          <w:color w:val="414042"/>
          <w:sz w:val="36"/>
          <w:szCs w:val="40"/>
          <w:lang w:eastAsia="en-NZ"/>
        </w:rPr>
        <w:drawing>
          <wp:anchor distT="0" distB="0" distL="114300" distR="114300" simplePos="0" relativeHeight="251660800" behindDoc="1" locked="0" layoutInCell="1" allowOverlap="1" wp14:anchorId="55E29345" wp14:editId="7E93BE63">
            <wp:simplePos x="0" y="0"/>
            <wp:positionH relativeFrom="page">
              <wp:posOffset>1209675</wp:posOffset>
            </wp:positionH>
            <wp:positionV relativeFrom="paragraph">
              <wp:posOffset>133350</wp:posOffset>
            </wp:positionV>
            <wp:extent cx="5391150" cy="385166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391150" cy="3851665"/>
                    </a:xfrm>
                    <a:prstGeom prst="rect">
                      <a:avLst/>
                    </a:prstGeom>
                    <a:noFill/>
                  </pic:spPr>
                </pic:pic>
              </a:graphicData>
            </a:graphic>
            <wp14:sizeRelH relativeFrom="page">
              <wp14:pctWidth>0</wp14:pctWidth>
            </wp14:sizeRelH>
            <wp14:sizeRelV relativeFrom="page">
              <wp14:pctHeight>0</wp14:pctHeight>
            </wp14:sizeRelV>
          </wp:anchor>
        </w:drawing>
      </w: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AB7468" w:rsidRDefault="00AB7468" w:rsidP="00C44902">
      <w:pPr>
        <w:spacing w:line="200" w:lineRule="atLeast"/>
        <w:rPr>
          <w:rFonts w:ascii="Times New Roman" w:eastAsia="Times New Roman" w:hAnsi="Times New Roman" w:cs="Times New Roman"/>
          <w:sz w:val="20"/>
          <w:szCs w:val="20"/>
        </w:rPr>
      </w:pPr>
    </w:p>
    <w:p w:rsidR="00AB7468" w:rsidRDefault="00AB7468"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C44902" w:rsidRDefault="00C44902"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FD3967" w:rsidRDefault="00FD3967" w:rsidP="00C44902">
      <w:pPr>
        <w:spacing w:line="200" w:lineRule="atLeast"/>
        <w:rPr>
          <w:rFonts w:ascii="Times New Roman" w:eastAsia="Times New Roman" w:hAnsi="Times New Roman" w:cs="Times New Roman"/>
          <w:sz w:val="20"/>
          <w:szCs w:val="20"/>
        </w:rPr>
      </w:pPr>
    </w:p>
    <w:p w:rsidR="00C44902" w:rsidRPr="009B4A95" w:rsidRDefault="00C44902" w:rsidP="00C44902">
      <w:pPr>
        <w:spacing w:line="200" w:lineRule="atLeast"/>
        <w:rPr>
          <w:rFonts w:ascii="Times New Roman" w:eastAsia="Times New Roman" w:hAnsi="Times New Roman" w:cs="Times New Roman"/>
          <w:sz w:val="20"/>
          <w:szCs w:val="20"/>
        </w:rPr>
      </w:pPr>
    </w:p>
    <w:p w:rsidR="003E4906" w:rsidRPr="00FD3967" w:rsidRDefault="00E867B0" w:rsidP="003C5160">
      <w:pPr>
        <w:pStyle w:val="Title"/>
        <w:rPr>
          <w:rFonts w:eastAsia="Calibri" w:hAnsi="Calibri" w:cs="Calibri"/>
          <w:color w:val="007FA0"/>
          <w:spacing w:val="0"/>
          <w:sz w:val="60"/>
          <w:szCs w:val="60"/>
          <w:lang w:eastAsia="en-NZ"/>
        </w:rPr>
      </w:pPr>
      <w:sdt>
        <w:sdtPr>
          <w:rPr>
            <w:rFonts w:eastAsia="Calibri" w:hAnsi="Calibri" w:cs="Calibri"/>
            <w:color w:val="007FA0"/>
            <w:spacing w:val="0"/>
            <w:sz w:val="60"/>
            <w:szCs w:val="60"/>
            <w:lang w:eastAsia="en-NZ"/>
          </w:rPr>
          <w:id w:val="-1461334461"/>
          <w:placeholder>
            <w:docPart w:val="2837C93822CA4BFC89D1F0211EEA1D1C"/>
          </w:placeholder>
          <w:dataBinding w:prefixMappings="xmlns:ns0='Data' " w:xpath="/ns0:root[1]/ns0:title[1]" w:storeItemID="{2BBB363F-5617-4DD3-9B0C-3100A86935B9}"/>
          <w:text/>
        </w:sdtPr>
        <w:sdtEndPr/>
        <w:sdtContent>
          <w:r w:rsidR="002A7816">
            <w:rPr>
              <w:rFonts w:eastAsia="Calibri" w:hAnsi="Calibri" w:cs="Calibri"/>
              <w:color w:val="007FA0"/>
              <w:spacing w:val="0"/>
              <w:sz w:val="60"/>
              <w:szCs w:val="60"/>
              <w:lang w:eastAsia="en-NZ"/>
            </w:rPr>
            <w:t>Healthy Homes Standards Discussion Document</w:t>
          </w:r>
        </w:sdtContent>
      </w:sdt>
    </w:p>
    <w:p w:rsidR="003B5DFC" w:rsidRPr="003B5DFC" w:rsidRDefault="003C5160" w:rsidP="003B5DFC">
      <w:pPr>
        <w:pStyle w:val="DocumentSubtitle"/>
      </w:pPr>
      <w:r w:rsidRPr="009B4A95">
        <w:t xml:space="preserve">Local Government New Zealand’s submission to </w:t>
      </w:r>
      <w:r w:rsidR="00447A9D">
        <w:t xml:space="preserve">the </w:t>
      </w:r>
      <w:r w:rsidR="004C71D4">
        <w:t xml:space="preserve">Ministry of </w:t>
      </w:r>
      <w:r w:rsidR="005078CD">
        <w:t>Business, Innovation and Employment</w:t>
      </w:r>
    </w:p>
    <w:p w:rsidR="003C5160" w:rsidRPr="009B4A95" w:rsidRDefault="003C5160" w:rsidP="003C5160">
      <w:pPr>
        <w:spacing w:before="8" w:line="220" w:lineRule="exact"/>
      </w:pPr>
    </w:p>
    <w:p w:rsidR="006250B6" w:rsidRPr="00FD3967" w:rsidRDefault="005078CD" w:rsidP="00FD3967">
      <w:pPr>
        <w:spacing w:before="300" w:after="120"/>
        <w:ind w:left="113"/>
        <w:rPr>
          <w:rFonts w:ascii="Calibri Light" w:eastAsia="Calibri Light" w:hAnsi="Calibri Light" w:cs="Calibri Light"/>
          <w:color w:val="58595B"/>
          <w:spacing w:val="-11"/>
          <w:sz w:val="26"/>
          <w:szCs w:val="26"/>
          <w:lang w:eastAsia="en-NZ"/>
        </w:rPr>
      </w:pPr>
      <w:r w:rsidRPr="00FD3967">
        <w:rPr>
          <w:rFonts w:ascii="Calibri Light" w:eastAsia="Calibri Light" w:hAnsi="Calibri Light" w:cs="Calibri Light"/>
          <w:color w:val="58595B"/>
          <w:spacing w:val="-11"/>
          <w:sz w:val="26"/>
          <w:szCs w:val="26"/>
          <w:lang w:eastAsia="en-NZ"/>
        </w:rPr>
        <w:t>19</w:t>
      </w:r>
      <w:r w:rsidR="003C5160" w:rsidRPr="00FD3967">
        <w:rPr>
          <w:rFonts w:ascii="Calibri Light" w:eastAsia="Calibri Light" w:hAnsi="Calibri Light" w:cs="Calibri Light"/>
          <w:color w:val="58595B"/>
          <w:spacing w:val="-11"/>
          <w:sz w:val="26"/>
          <w:szCs w:val="26"/>
          <w:lang w:eastAsia="en-NZ"/>
        </w:rPr>
        <w:t xml:space="preserve"> </w:t>
      </w:r>
      <w:r w:rsidRPr="00FD3967">
        <w:rPr>
          <w:rFonts w:ascii="Calibri Light" w:eastAsia="Calibri Light" w:hAnsi="Calibri Light" w:cs="Calibri Light"/>
          <w:color w:val="58595B"/>
          <w:spacing w:val="-11"/>
          <w:sz w:val="26"/>
          <w:szCs w:val="26"/>
          <w:lang w:eastAsia="en-NZ"/>
        </w:rPr>
        <w:t>October</w:t>
      </w:r>
      <w:r w:rsidR="001A5F7E" w:rsidRPr="00FD3967">
        <w:rPr>
          <w:rFonts w:ascii="Calibri Light" w:eastAsia="Calibri Light" w:hAnsi="Calibri Light" w:cs="Calibri Light"/>
          <w:color w:val="58595B"/>
          <w:spacing w:val="-11"/>
          <w:sz w:val="26"/>
          <w:szCs w:val="26"/>
          <w:lang w:eastAsia="en-NZ"/>
        </w:rPr>
        <w:t xml:space="preserve"> </w:t>
      </w:r>
      <w:r w:rsidR="003C5160" w:rsidRPr="00FD3967">
        <w:rPr>
          <w:rFonts w:ascii="Calibri Light" w:eastAsia="Calibri Light" w:hAnsi="Calibri Light" w:cs="Calibri Light"/>
          <w:color w:val="58595B"/>
          <w:spacing w:val="-11"/>
          <w:sz w:val="26"/>
          <w:szCs w:val="26"/>
          <w:lang w:eastAsia="en-NZ"/>
        </w:rPr>
        <w:t>201</w:t>
      </w:r>
      <w:r w:rsidR="007252BA" w:rsidRPr="00FD3967">
        <w:rPr>
          <w:rFonts w:ascii="Calibri Light" w:eastAsia="Calibri Light" w:hAnsi="Calibri Light" w:cs="Calibri Light"/>
          <w:color w:val="58595B"/>
          <w:spacing w:val="-11"/>
          <w:sz w:val="26"/>
          <w:szCs w:val="26"/>
          <w:lang w:eastAsia="en-NZ"/>
        </w:rPr>
        <w:t>8</w:t>
      </w:r>
    </w:p>
    <w:p w:rsidR="003915F3" w:rsidRPr="009B4A95" w:rsidRDefault="003915F3">
      <w:pPr>
        <w:rPr>
          <w:rFonts w:ascii="Calibri Light"/>
          <w:color w:val="58595B"/>
          <w:spacing w:val="-11"/>
          <w:sz w:val="26"/>
        </w:rPr>
        <w:sectPr w:rsidR="003915F3" w:rsidRPr="009B4A95" w:rsidSect="00FD3967">
          <w:headerReference w:type="default" r:id="rId10"/>
          <w:footerReference w:type="default" r:id="rId11"/>
          <w:headerReference w:type="first" r:id="rId12"/>
          <w:pgSz w:w="11910" w:h="16840"/>
          <w:pgMar w:top="3005" w:right="1021" w:bottom="578" w:left="1021" w:header="1134" w:footer="386" w:gutter="0"/>
          <w:pgNumType w:start="2"/>
          <w:cols w:space="720"/>
          <w:titlePg/>
          <w:docGrid w:linePitch="299"/>
        </w:sectPr>
      </w:pPr>
    </w:p>
    <w:p w:rsidR="006F5B98" w:rsidRPr="009B4A95" w:rsidRDefault="006F5B98" w:rsidP="00943360">
      <w:pPr>
        <w:tabs>
          <w:tab w:val="left" w:pos="2957"/>
          <w:tab w:val="left" w:pos="5810"/>
        </w:tabs>
        <w:spacing w:line="20" w:lineRule="atLeast"/>
        <w:ind w:left="103"/>
        <w:rPr>
          <w:rFonts w:ascii="Calibri Light" w:eastAsia="Calibri Light" w:hAnsi="Calibri Light" w:cs="Calibri Light"/>
          <w:sz w:val="2"/>
          <w:szCs w:val="2"/>
        </w:rPr>
      </w:pPr>
    </w:p>
    <w:bookmarkStart w:id="1" w:name="_TOC_250011" w:displacedByCustomXml="next"/>
    <w:bookmarkStart w:id="2" w:name="_Toc526322067" w:displacedByCustomXml="next"/>
    <w:sdt>
      <w:sdtPr>
        <w:rPr>
          <w:rFonts w:asciiTheme="minorHAnsi" w:eastAsiaTheme="minorHAnsi" w:hAnsiTheme="minorHAnsi"/>
          <w:b w:val="0"/>
          <w:bCs w:val="0"/>
          <w:color w:val="auto"/>
          <w:spacing w:val="0"/>
          <w:sz w:val="22"/>
          <w:szCs w:val="22"/>
        </w:rPr>
        <w:id w:val="-569501918"/>
        <w:docPartObj>
          <w:docPartGallery w:val="Table of Contents"/>
          <w:docPartUnique/>
        </w:docPartObj>
      </w:sdtPr>
      <w:sdtEndPr>
        <w:rPr>
          <w:noProof/>
        </w:rPr>
      </w:sdtEndPr>
      <w:sdtContent>
        <w:bookmarkStart w:id="3" w:name="_Toc526322066" w:displacedByCustomXml="prev"/>
        <w:bookmarkStart w:id="4" w:name="_Toc527720246" w:displacedByCustomXml="prev"/>
        <w:p w:rsidR="002A7816" w:rsidRDefault="002A7816" w:rsidP="002A7816">
          <w:pPr>
            <w:pStyle w:val="Heading1"/>
            <w:tabs>
              <w:tab w:val="left" w:pos="8931"/>
            </w:tabs>
          </w:pPr>
          <w:r w:rsidRPr="009B4A95">
            <w:t>Co</w:t>
          </w:r>
          <w:r w:rsidRPr="009B4A95">
            <w:rPr>
              <w:spacing w:val="-20"/>
            </w:rPr>
            <w:t>n</w:t>
          </w:r>
          <w:r w:rsidRPr="009B4A95">
            <w:rPr>
              <w:spacing w:val="-21"/>
            </w:rPr>
            <w:t>t</w:t>
          </w:r>
          <w:r w:rsidRPr="009B4A95">
            <w:t>e</w:t>
          </w:r>
          <w:r w:rsidRPr="009B4A95">
            <w:rPr>
              <w:spacing w:val="-20"/>
            </w:rPr>
            <w:t>n</w:t>
          </w:r>
          <w:r w:rsidRPr="009B4A95">
            <w:t>ts</w:t>
          </w:r>
          <w:bookmarkEnd w:id="4"/>
          <w:bookmarkEnd w:id="3"/>
        </w:p>
        <w:p w:rsidR="002A7816" w:rsidRPr="005C774A" w:rsidRDefault="002A7816" w:rsidP="002A7816">
          <w:pPr>
            <w:pStyle w:val="TOC1"/>
            <w:tabs>
              <w:tab w:val="clear" w:pos="8893"/>
              <w:tab w:val="right" w:pos="9781"/>
            </w:tabs>
            <w:spacing w:before="40"/>
            <w:rPr>
              <w:rStyle w:val="Hyperlink"/>
              <w:rFonts w:eastAsia="Calibri" w:cs="Calibri"/>
              <w:noProof/>
              <w:color w:val="auto"/>
            </w:rPr>
          </w:pPr>
          <w:r>
            <w:rPr>
              <w:b/>
              <w:bCs/>
              <w:noProof/>
            </w:rPr>
            <w:fldChar w:fldCharType="begin"/>
          </w:r>
          <w:r>
            <w:rPr>
              <w:b/>
              <w:bCs/>
              <w:noProof/>
            </w:rPr>
            <w:instrText xml:space="preserve"> TOC \o "1-3" \h \z \u </w:instrText>
          </w:r>
          <w:r>
            <w:rPr>
              <w:b/>
              <w:bCs/>
              <w:noProof/>
            </w:rPr>
            <w:fldChar w:fldCharType="separate"/>
          </w:r>
          <w:hyperlink w:anchor="_Toc527720246" w:history="1">
            <w:r w:rsidRPr="005C774A">
              <w:rPr>
                <w:rStyle w:val="Hyperlink"/>
                <w:rFonts w:eastAsia="Calibri" w:cs="Calibri"/>
                <w:noProof/>
                <w:color w:val="auto"/>
                <w:spacing w:val="0"/>
                <w:sz w:val="22"/>
                <w:szCs w:val="22"/>
                <w:lang w:eastAsia="en-NZ"/>
              </w:rPr>
              <w:t>Contents</w:t>
            </w:r>
            <w:r w:rsidRPr="005C774A">
              <w:rPr>
                <w:rStyle w:val="Hyperlink"/>
                <w:rFonts w:eastAsia="Calibri" w:cs="Calibri"/>
                <w:noProof/>
                <w:webHidden/>
                <w:color w:val="auto"/>
                <w:spacing w:val="0"/>
                <w:sz w:val="22"/>
                <w:szCs w:val="22"/>
                <w:lang w:eastAsia="en-NZ"/>
              </w:rPr>
              <w:tab/>
            </w:r>
            <w:r w:rsidRPr="005C774A">
              <w:rPr>
                <w:b/>
                <w:noProof/>
                <w:webHidden/>
                <w:color w:val="007FA0"/>
                <w:lang w:eastAsia="en-NZ"/>
              </w:rPr>
              <w:fldChar w:fldCharType="begin"/>
            </w:r>
            <w:r w:rsidRPr="005C774A">
              <w:rPr>
                <w:b/>
                <w:noProof/>
                <w:webHidden/>
                <w:color w:val="007FA0"/>
                <w:lang w:eastAsia="en-NZ"/>
              </w:rPr>
              <w:instrText xml:space="preserve"> PAGEREF _Toc527720246 \h </w:instrText>
            </w:r>
            <w:r w:rsidRPr="005C774A">
              <w:rPr>
                <w:b/>
                <w:noProof/>
                <w:webHidden/>
                <w:color w:val="007FA0"/>
                <w:lang w:eastAsia="en-NZ"/>
              </w:rPr>
            </w:r>
            <w:r w:rsidRPr="005C774A">
              <w:rPr>
                <w:b/>
                <w:noProof/>
                <w:webHidden/>
                <w:color w:val="007FA0"/>
                <w:lang w:eastAsia="en-NZ"/>
              </w:rPr>
              <w:fldChar w:fldCharType="separate"/>
            </w:r>
            <w:r w:rsidR="005C774A">
              <w:rPr>
                <w:b/>
                <w:noProof/>
                <w:webHidden/>
                <w:color w:val="007FA0"/>
                <w:lang w:eastAsia="en-NZ"/>
              </w:rPr>
              <w:t>2</w:t>
            </w:r>
            <w:r w:rsidRPr="005C774A">
              <w:rPr>
                <w:b/>
                <w:noProof/>
                <w:webHidden/>
                <w:color w:val="007FA0"/>
                <w:lang w:eastAsia="en-NZ"/>
              </w:rPr>
              <w:fldChar w:fldCharType="end"/>
            </w:r>
          </w:hyperlink>
        </w:p>
        <w:p w:rsidR="002A7816" w:rsidRPr="005C774A" w:rsidRDefault="00E867B0" w:rsidP="002A7816">
          <w:pPr>
            <w:pStyle w:val="TOC1"/>
            <w:tabs>
              <w:tab w:val="clear" w:pos="8893"/>
              <w:tab w:val="right" w:pos="9781"/>
            </w:tabs>
            <w:spacing w:before="40"/>
            <w:ind w:right="-126"/>
            <w:rPr>
              <w:rStyle w:val="Hyperlink"/>
              <w:rFonts w:eastAsia="Calibri" w:cs="Calibri"/>
              <w:noProof/>
              <w:color w:val="auto"/>
            </w:rPr>
          </w:pPr>
          <w:hyperlink w:anchor="_Toc527720247" w:history="1">
            <w:r w:rsidR="002A7816" w:rsidRPr="005C774A">
              <w:rPr>
                <w:rStyle w:val="Hyperlink"/>
                <w:rFonts w:eastAsia="Calibri" w:cs="Calibri"/>
                <w:noProof/>
                <w:color w:val="auto"/>
                <w:spacing w:val="0"/>
                <w:sz w:val="22"/>
                <w:szCs w:val="22"/>
                <w:lang w:eastAsia="en-NZ"/>
              </w:rPr>
              <w:t>We are. LGNZ.</w:t>
            </w:r>
            <w:r w:rsidR="002A7816" w:rsidRPr="005C774A">
              <w:rPr>
                <w:rStyle w:val="Hyperlink"/>
                <w:rFonts w:eastAsia="Calibri" w:cs="Calibri"/>
                <w:noProof/>
                <w:webHidden/>
                <w:color w:val="auto"/>
                <w:spacing w:val="0"/>
                <w:sz w:val="22"/>
                <w:szCs w:val="22"/>
                <w:lang w:eastAsia="en-NZ"/>
              </w:rPr>
              <w:tab/>
            </w:r>
            <w:r w:rsidR="002A7816" w:rsidRPr="005C774A">
              <w:rPr>
                <w:b/>
                <w:noProof/>
                <w:webHidden/>
                <w:color w:val="007FA0"/>
                <w:lang w:eastAsia="en-NZ"/>
              </w:rPr>
              <w:fldChar w:fldCharType="begin"/>
            </w:r>
            <w:r w:rsidR="002A7816" w:rsidRPr="005C774A">
              <w:rPr>
                <w:b/>
                <w:noProof/>
                <w:webHidden/>
                <w:color w:val="007FA0"/>
                <w:lang w:eastAsia="en-NZ"/>
              </w:rPr>
              <w:instrText xml:space="preserve"> PAGEREF _Toc527720247 \h </w:instrText>
            </w:r>
            <w:r w:rsidR="002A7816" w:rsidRPr="005C774A">
              <w:rPr>
                <w:b/>
                <w:noProof/>
                <w:webHidden/>
                <w:color w:val="007FA0"/>
                <w:lang w:eastAsia="en-NZ"/>
              </w:rPr>
            </w:r>
            <w:r w:rsidR="002A7816" w:rsidRPr="005C774A">
              <w:rPr>
                <w:b/>
                <w:noProof/>
                <w:webHidden/>
                <w:color w:val="007FA0"/>
                <w:lang w:eastAsia="en-NZ"/>
              </w:rPr>
              <w:fldChar w:fldCharType="separate"/>
            </w:r>
            <w:r w:rsidR="005C774A">
              <w:rPr>
                <w:b/>
                <w:noProof/>
                <w:webHidden/>
                <w:color w:val="007FA0"/>
                <w:lang w:eastAsia="en-NZ"/>
              </w:rPr>
              <w:t>3</w:t>
            </w:r>
            <w:r w:rsidR="002A7816" w:rsidRPr="005C774A">
              <w:rPr>
                <w:b/>
                <w:noProof/>
                <w:webHidden/>
                <w:color w:val="007FA0"/>
                <w:lang w:eastAsia="en-NZ"/>
              </w:rPr>
              <w:fldChar w:fldCharType="end"/>
            </w:r>
          </w:hyperlink>
        </w:p>
        <w:p w:rsidR="002A7816" w:rsidRPr="005C774A" w:rsidRDefault="00E867B0" w:rsidP="002A7816">
          <w:pPr>
            <w:pStyle w:val="TOC1"/>
            <w:tabs>
              <w:tab w:val="clear" w:pos="8893"/>
              <w:tab w:val="right" w:pos="9781"/>
            </w:tabs>
            <w:spacing w:before="40"/>
            <w:rPr>
              <w:rStyle w:val="Hyperlink"/>
              <w:rFonts w:eastAsia="Calibri" w:cs="Calibri"/>
              <w:noProof/>
              <w:color w:val="auto"/>
            </w:rPr>
          </w:pPr>
          <w:hyperlink w:anchor="_Toc527720248" w:history="1">
            <w:r w:rsidR="002A7816" w:rsidRPr="005C774A">
              <w:rPr>
                <w:rStyle w:val="Hyperlink"/>
                <w:rFonts w:eastAsia="Calibri" w:cs="Calibri"/>
                <w:noProof/>
                <w:color w:val="auto"/>
                <w:spacing w:val="0"/>
                <w:sz w:val="22"/>
                <w:szCs w:val="22"/>
                <w:lang w:eastAsia="en-NZ"/>
              </w:rPr>
              <w:t>Introduction</w:t>
            </w:r>
            <w:r w:rsidR="002A7816" w:rsidRPr="005C774A">
              <w:rPr>
                <w:rStyle w:val="Hyperlink"/>
                <w:rFonts w:eastAsia="Calibri" w:cs="Calibri"/>
                <w:noProof/>
                <w:webHidden/>
                <w:color w:val="auto"/>
                <w:spacing w:val="0"/>
                <w:sz w:val="22"/>
                <w:szCs w:val="22"/>
                <w:lang w:eastAsia="en-NZ"/>
              </w:rPr>
              <w:tab/>
            </w:r>
            <w:r w:rsidR="002A7816" w:rsidRPr="005C774A">
              <w:rPr>
                <w:b/>
                <w:noProof/>
                <w:webHidden/>
                <w:color w:val="007FA0"/>
                <w:lang w:eastAsia="en-NZ"/>
              </w:rPr>
              <w:fldChar w:fldCharType="begin"/>
            </w:r>
            <w:r w:rsidR="002A7816" w:rsidRPr="005C774A">
              <w:rPr>
                <w:b/>
                <w:noProof/>
                <w:webHidden/>
                <w:color w:val="007FA0"/>
                <w:lang w:eastAsia="en-NZ"/>
              </w:rPr>
              <w:instrText xml:space="preserve"> PAGEREF _Toc527720248 \h </w:instrText>
            </w:r>
            <w:r w:rsidR="002A7816" w:rsidRPr="005C774A">
              <w:rPr>
                <w:b/>
                <w:noProof/>
                <w:webHidden/>
                <w:color w:val="007FA0"/>
                <w:lang w:eastAsia="en-NZ"/>
              </w:rPr>
            </w:r>
            <w:r w:rsidR="002A7816" w:rsidRPr="005C774A">
              <w:rPr>
                <w:b/>
                <w:noProof/>
                <w:webHidden/>
                <w:color w:val="007FA0"/>
                <w:lang w:eastAsia="en-NZ"/>
              </w:rPr>
              <w:fldChar w:fldCharType="separate"/>
            </w:r>
            <w:r w:rsidR="005C774A">
              <w:rPr>
                <w:b/>
                <w:noProof/>
                <w:webHidden/>
                <w:color w:val="007FA0"/>
                <w:lang w:eastAsia="en-NZ"/>
              </w:rPr>
              <w:t>3</w:t>
            </w:r>
            <w:r w:rsidR="002A7816" w:rsidRPr="005C774A">
              <w:rPr>
                <w:b/>
                <w:noProof/>
                <w:webHidden/>
                <w:color w:val="007FA0"/>
                <w:lang w:eastAsia="en-NZ"/>
              </w:rPr>
              <w:fldChar w:fldCharType="end"/>
            </w:r>
          </w:hyperlink>
        </w:p>
        <w:p w:rsidR="002A7816" w:rsidRPr="005C774A" w:rsidRDefault="00E867B0" w:rsidP="002A7816">
          <w:pPr>
            <w:pStyle w:val="TOC1"/>
            <w:tabs>
              <w:tab w:val="clear" w:pos="8893"/>
              <w:tab w:val="right" w:pos="9781"/>
            </w:tabs>
            <w:spacing w:before="40"/>
            <w:rPr>
              <w:rStyle w:val="Hyperlink"/>
              <w:rFonts w:eastAsia="Calibri" w:cs="Calibri"/>
              <w:noProof/>
              <w:color w:val="auto"/>
            </w:rPr>
          </w:pPr>
          <w:hyperlink w:anchor="_Toc527720249" w:history="1">
            <w:r w:rsidR="002A7816" w:rsidRPr="005C774A">
              <w:rPr>
                <w:rStyle w:val="Hyperlink"/>
                <w:rFonts w:eastAsia="Calibri" w:cs="Calibri"/>
                <w:noProof/>
                <w:color w:val="auto"/>
                <w:spacing w:val="0"/>
                <w:sz w:val="22"/>
                <w:szCs w:val="22"/>
                <w:lang w:eastAsia="en-NZ"/>
              </w:rPr>
              <w:t>Impact of changes</w:t>
            </w:r>
            <w:r w:rsidR="002A7816" w:rsidRPr="005C774A">
              <w:rPr>
                <w:rStyle w:val="Hyperlink"/>
                <w:rFonts w:eastAsia="Calibri" w:cs="Calibri"/>
                <w:noProof/>
                <w:webHidden/>
                <w:color w:val="auto"/>
                <w:spacing w:val="0"/>
                <w:sz w:val="22"/>
                <w:szCs w:val="22"/>
                <w:lang w:eastAsia="en-NZ"/>
              </w:rPr>
              <w:tab/>
            </w:r>
            <w:r w:rsidR="002A7816" w:rsidRPr="005C774A">
              <w:rPr>
                <w:b/>
                <w:noProof/>
                <w:webHidden/>
                <w:color w:val="007FA0"/>
                <w:lang w:eastAsia="en-NZ"/>
              </w:rPr>
              <w:fldChar w:fldCharType="begin"/>
            </w:r>
            <w:r w:rsidR="002A7816" w:rsidRPr="005C774A">
              <w:rPr>
                <w:b/>
                <w:noProof/>
                <w:webHidden/>
                <w:color w:val="007FA0"/>
                <w:lang w:eastAsia="en-NZ"/>
              </w:rPr>
              <w:instrText xml:space="preserve"> PAGEREF _Toc527720249 \h </w:instrText>
            </w:r>
            <w:r w:rsidR="002A7816" w:rsidRPr="005C774A">
              <w:rPr>
                <w:b/>
                <w:noProof/>
                <w:webHidden/>
                <w:color w:val="007FA0"/>
                <w:lang w:eastAsia="en-NZ"/>
              </w:rPr>
            </w:r>
            <w:r w:rsidR="002A7816" w:rsidRPr="005C774A">
              <w:rPr>
                <w:b/>
                <w:noProof/>
                <w:webHidden/>
                <w:color w:val="007FA0"/>
                <w:lang w:eastAsia="en-NZ"/>
              </w:rPr>
              <w:fldChar w:fldCharType="separate"/>
            </w:r>
            <w:r w:rsidR="005C774A">
              <w:rPr>
                <w:b/>
                <w:noProof/>
                <w:webHidden/>
                <w:color w:val="007FA0"/>
                <w:lang w:eastAsia="en-NZ"/>
              </w:rPr>
              <w:t>3</w:t>
            </w:r>
            <w:r w:rsidR="002A7816" w:rsidRPr="005C774A">
              <w:rPr>
                <w:b/>
                <w:noProof/>
                <w:webHidden/>
                <w:color w:val="007FA0"/>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0" w:history="1">
            <w:r w:rsidR="002A7816" w:rsidRPr="005C774A">
              <w:rPr>
                <w:rStyle w:val="Hyperlink"/>
                <w:rFonts w:ascii="Calibri Light" w:eastAsia="Calibri" w:hAnsi="Calibri Light" w:cs="Calibri"/>
                <w:noProof/>
                <w:color w:val="auto"/>
                <w:lang w:eastAsia="en-NZ"/>
              </w:rPr>
              <w:t>Outcomes of the Standards for rental homes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_Toc527720250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3</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1" w:history="1">
            <w:r w:rsidR="002A7816" w:rsidRPr="005C774A">
              <w:rPr>
                <w:rStyle w:val="Hyperlink"/>
                <w:rFonts w:ascii="Calibri Light" w:eastAsia="Calibri" w:hAnsi="Calibri Light" w:cs="Calibri"/>
                <w:noProof/>
                <w:color w:val="auto"/>
                <w:lang w:eastAsia="en-NZ"/>
              </w:rPr>
              <w:t>Costs and benefits of the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_Toc527720251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4</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2" w:history="1">
            <w:r w:rsidR="002A7816" w:rsidRPr="005C774A">
              <w:rPr>
                <w:rStyle w:val="Hyperlink"/>
                <w:rFonts w:ascii="Calibri Light" w:eastAsia="Calibri" w:hAnsi="Calibri Light" w:cs="Calibri"/>
                <w:noProof/>
                <w:color w:val="auto"/>
                <w:lang w:eastAsia="en-NZ"/>
              </w:rPr>
              <w:t>Landlord response to the Standards – availability of rental housing</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_Toc527720252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4</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3" w:history="1">
            <w:r w:rsidR="002A7816" w:rsidRPr="005C774A">
              <w:rPr>
                <w:rStyle w:val="Hyperlink"/>
                <w:rFonts w:ascii="Calibri Light" w:eastAsia="Calibri" w:hAnsi="Calibri Light" w:cs="Calibri"/>
                <w:noProof/>
                <w:color w:val="auto"/>
                <w:lang w:eastAsia="en-NZ"/>
              </w:rPr>
              <w:t>Landlord and industry capacity to comply with the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_Toc527720253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4</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4" w:history="1">
            <w:r w:rsidR="002A7816" w:rsidRPr="005C774A">
              <w:rPr>
                <w:rStyle w:val="Hyperlink"/>
                <w:rFonts w:ascii="Calibri Light" w:eastAsia="Calibri" w:hAnsi="Calibri Light" w:cs="Calibri"/>
                <w:noProof/>
                <w:color w:val="auto"/>
                <w:lang w:eastAsia="en-NZ"/>
              </w:rPr>
              <w:t>Accessible and understandable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_Toc527720254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4</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5" w:history="1">
            <w:r w:rsidR="002A7816" w:rsidRPr="005C774A">
              <w:rPr>
                <w:rStyle w:val="Hyperlink"/>
                <w:rFonts w:ascii="Calibri Light" w:eastAsia="Calibri" w:hAnsi="Calibri Light" w:cs="Calibri"/>
                <w:noProof/>
                <w:color w:val="auto"/>
                <w:lang w:eastAsia="en-NZ"/>
              </w:rPr>
              <w:t>Consistent standards across New Zealand</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_Toc527720255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5</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6" w:history="1">
            <w:r w:rsidR="002A7816" w:rsidRPr="005C774A">
              <w:rPr>
                <w:rStyle w:val="Hyperlink"/>
                <w:rFonts w:ascii="Calibri Light" w:eastAsia="Calibri" w:hAnsi="Calibri Light" w:cs="Calibri"/>
                <w:noProof/>
                <w:color w:val="auto"/>
                <w:lang w:eastAsia="en-NZ"/>
              </w:rPr>
              <w:t>Interrelated Standards to achieve consistent outcomes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_Toc527720256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5</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7" w:history="1">
            <w:r w:rsidR="002A7816" w:rsidRPr="005C774A">
              <w:rPr>
                <w:rStyle w:val="Hyperlink"/>
                <w:rFonts w:ascii="Calibri Light" w:eastAsia="Calibri" w:hAnsi="Calibri Light" w:cs="Calibri"/>
                <w:noProof/>
                <w:color w:val="auto"/>
                <w:lang w:eastAsia="en-NZ"/>
              </w:rPr>
              <w:t>Date for compliance with the Standards and enforcement</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_Toc527720257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5</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1"/>
            <w:tabs>
              <w:tab w:val="clear" w:pos="8893"/>
              <w:tab w:val="right" w:pos="9781"/>
            </w:tabs>
            <w:spacing w:before="40"/>
            <w:rPr>
              <w:rStyle w:val="Hyperlink"/>
              <w:rFonts w:eastAsia="Calibri" w:cs="Calibri"/>
              <w:noProof/>
              <w:color w:val="auto"/>
            </w:rPr>
          </w:pPr>
          <w:hyperlink w:anchor="_Toc527720258" w:history="1">
            <w:r w:rsidR="002A7816" w:rsidRPr="005C774A">
              <w:rPr>
                <w:rStyle w:val="Hyperlink"/>
                <w:rFonts w:eastAsia="Calibri" w:cs="Calibri"/>
                <w:noProof/>
                <w:color w:val="auto"/>
                <w:spacing w:val="0"/>
                <w:sz w:val="22"/>
                <w:szCs w:val="22"/>
                <w:lang w:eastAsia="en-NZ"/>
              </w:rPr>
              <w:t>Proposed Standards</w:t>
            </w:r>
            <w:r w:rsidR="002A7816" w:rsidRPr="005C774A">
              <w:rPr>
                <w:rStyle w:val="Hyperlink"/>
                <w:rFonts w:eastAsia="Calibri" w:cs="Calibri"/>
                <w:noProof/>
                <w:webHidden/>
                <w:color w:val="auto"/>
                <w:spacing w:val="0"/>
                <w:sz w:val="22"/>
                <w:szCs w:val="22"/>
                <w:lang w:eastAsia="en-NZ"/>
              </w:rPr>
              <w:tab/>
            </w:r>
            <w:r w:rsidR="002A7816" w:rsidRPr="005C774A">
              <w:rPr>
                <w:b/>
                <w:noProof/>
                <w:webHidden/>
                <w:color w:val="007FA0"/>
                <w:lang w:eastAsia="en-NZ"/>
              </w:rPr>
              <w:fldChar w:fldCharType="begin"/>
            </w:r>
            <w:r w:rsidR="002A7816" w:rsidRPr="005C774A">
              <w:rPr>
                <w:b/>
                <w:noProof/>
                <w:webHidden/>
                <w:color w:val="007FA0"/>
                <w:lang w:eastAsia="en-NZ"/>
              </w:rPr>
              <w:instrText xml:space="preserve"> PAGEREF _Toc527720258 \h </w:instrText>
            </w:r>
            <w:r w:rsidR="002A7816" w:rsidRPr="005C774A">
              <w:rPr>
                <w:b/>
                <w:noProof/>
                <w:webHidden/>
                <w:color w:val="007FA0"/>
                <w:lang w:eastAsia="en-NZ"/>
              </w:rPr>
            </w:r>
            <w:r w:rsidR="002A7816" w:rsidRPr="005C774A">
              <w:rPr>
                <w:b/>
                <w:noProof/>
                <w:webHidden/>
                <w:color w:val="007FA0"/>
                <w:lang w:eastAsia="en-NZ"/>
              </w:rPr>
              <w:fldChar w:fldCharType="separate"/>
            </w:r>
            <w:r w:rsidR="005C774A">
              <w:rPr>
                <w:b/>
                <w:noProof/>
                <w:webHidden/>
                <w:color w:val="007FA0"/>
                <w:lang w:eastAsia="en-NZ"/>
              </w:rPr>
              <w:t>5</w:t>
            </w:r>
            <w:r w:rsidR="002A7816" w:rsidRPr="005C774A">
              <w:rPr>
                <w:b/>
                <w:noProof/>
                <w:webHidden/>
                <w:color w:val="007FA0"/>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59" w:history="1">
            <w:r w:rsidR="002A7816" w:rsidRPr="005C774A">
              <w:rPr>
                <w:rStyle w:val="Hyperlink"/>
                <w:rFonts w:ascii="Calibri Light" w:eastAsia="Calibri" w:hAnsi="Calibri Light" w:cs="Calibri"/>
                <w:noProof/>
                <w:color w:val="auto"/>
                <w:lang w:eastAsia="en-NZ"/>
              </w:rPr>
              <w:t>Heating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_Toc527720259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5</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60" w:history="1">
            <w:r w:rsidR="002A7816" w:rsidRPr="005C774A">
              <w:rPr>
                <w:rStyle w:val="Hyperlink"/>
                <w:rFonts w:ascii="Calibri Light" w:eastAsia="Calibri" w:hAnsi="Calibri Light" w:cs="Calibri"/>
                <w:noProof/>
                <w:color w:val="auto"/>
                <w:lang w:eastAsia="en-NZ"/>
              </w:rPr>
              <w:t>Insulation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_Toc527720260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6</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61" w:history="1">
            <w:r w:rsidR="002A7816" w:rsidRPr="005C774A">
              <w:rPr>
                <w:rStyle w:val="Hyperlink"/>
                <w:rFonts w:ascii="Calibri Light" w:eastAsia="Calibri" w:hAnsi="Calibri Light" w:cs="Calibri"/>
                <w:noProof/>
                <w:color w:val="auto"/>
                <w:lang w:eastAsia="en-NZ"/>
              </w:rPr>
              <w:t>Ventilation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_Toc527720261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7</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62" w:history="1">
            <w:r w:rsidR="002A7816" w:rsidRPr="005C774A">
              <w:rPr>
                <w:rStyle w:val="Hyperlink"/>
                <w:rFonts w:ascii="Calibri Light" w:eastAsia="Calibri" w:hAnsi="Calibri Light" w:cs="Calibri"/>
                <w:noProof/>
                <w:color w:val="auto"/>
                <w:lang w:eastAsia="en-NZ"/>
              </w:rPr>
              <w:t>Moisture ingress and drainage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_Toc527720262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7</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63" w:history="1">
            <w:r w:rsidR="002A7816" w:rsidRPr="005C774A">
              <w:rPr>
                <w:rStyle w:val="Hyperlink"/>
                <w:rFonts w:ascii="Calibri Light" w:eastAsia="Calibri" w:hAnsi="Calibri Light" w:cs="Calibri"/>
                <w:noProof/>
                <w:color w:val="auto"/>
                <w:lang w:eastAsia="en-NZ"/>
              </w:rPr>
              <w:t>Draught stopping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_Toc527720263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7</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1"/>
            <w:tabs>
              <w:tab w:val="clear" w:pos="8893"/>
              <w:tab w:val="right" w:pos="9781"/>
            </w:tabs>
            <w:spacing w:before="40"/>
            <w:rPr>
              <w:rStyle w:val="Hyperlink"/>
              <w:rFonts w:eastAsia="Calibri" w:cs="Calibri"/>
              <w:noProof/>
              <w:color w:val="auto"/>
            </w:rPr>
          </w:pPr>
          <w:hyperlink w:anchor="_Toc527720264" w:history="1">
            <w:r w:rsidR="002A7816" w:rsidRPr="005C774A">
              <w:rPr>
                <w:rStyle w:val="Hyperlink"/>
                <w:rFonts w:eastAsia="Calibri" w:cs="Calibri"/>
                <w:noProof/>
                <w:color w:val="auto"/>
                <w:spacing w:val="0"/>
                <w:sz w:val="22"/>
                <w:szCs w:val="22"/>
                <w:lang w:eastAsia="en-NZ"/>
              </w:rPr>
              <w:t>Date to comply with the standards</w:t>
            </w:r>
            <w:r w:rsidR="002A7816" w:rsidRPr="005C774A">
              <w:rPr>
                <w:rStyle w:val="Hyperlink"/>
                <w:rFonts w:eastAsia="Calibri" w:cs="Calibri"/>
                <w:noProof/>
                <w:webHidden/>
                <w:color w:val="auto"/>
                <w:spacing w:val="0"/>
                <w:sz w:val="22"/>
                <w:szCs w:val="22"/>
                <w:lang w:eastAsia="en-NZ"/>
              </w:rPr>
              <w:tab/>
            </w:r>
            <w:r w:rsidR="002A7816" w:rsidRPr="005C774A">
              <w:rPr>
                <w:b/>
                <w:noProof/>
                <w:webHidden/>
                <w:color w:val="007FA0"/>
                <w:lang w:eastAsia="en-NZ"/>
              </w:rPr>
              <w:fldChar w:fldCharType="begin"/>
            </w:r>
            <w:r w:rsidR="002A7816" w:rsidRPr="005C774A">
              <w:rPr>
                <w:b/>
                <w:noProof/>
                <w:webHidden/>
                <w:color w:val="007FA0"/>
                <w:lang w:eastAsia="en-NZ"/>
              </w:rPr>
              <w:instrText xml:space="preserve"> PAGEREF _Toc527720264 \h </w:instrText>
            </w:r>
            <w:r w:rsidR="002A7816" w:rsidRPr="005C774A">
              <w:rPr>
                <w:b/>
                <w:noProof/>
                <w:webHidden/>
                <w:color w:val="007FA0"/>
                <w:lang w:eastAsia="en-NZ"/>
              </w:rPr>
            </w:r>
            <w:r w:rsidR="002A7816" w:rsidRPr="005C774A">
              <w:rPr>
                <w:b/>
                <w:noProof/>
                <w:webHidden/>
                <w:color w:val="007FA0"/>
                <w:lang w:eastAsia="en-NZ"/>
              </w:rPr>
              <w:fldChar w:fldCharType="separate"/>
            </w:r>
            <w:r w:rsidR="005C774A">
              <w:rPr>
                <w:b/>
                <w:noProof/>
                <w:webHidden/>
                <w:color w:val="007FA0"/>
                <w:lang w:eastAsia="en-NZ"/>
              </w:rPr>
              <w:t>7</w:t>
            </w:r>
            <w:r w:rsidR="002A7816" w:rsidRPr="005C774A">
              <w:rPr>
                <w:b/>
                <w:noProof/>
                <w:webHidden/>
                <w:color w:val="007FA0"/>
                <w:lang w:eastAsia="en-NZ"/>
              </w:rPr>
              <w:fldChar w:fldCharType="end"/>
            </w:r>
          </w:hyperlink>
        </w:p>
        <w:p w:rsidR="002A7816" w:rsidRPr="005C774A" w:rsidRDefault="00E867B0" w:rsidP="002A7816">
          <w:pPr>
            <w:pStyle w:val="TOC1"/>
            <w:tabs>
              <w:tab w:val="clear" w:pos="8893"/>
              <w:tab w:val="right" w:pos="9781"/>
            </w:tabs>
            <w:spacing w:before="40"/>
            <w:rPr>
              <w:rStyle w:val="Hyperlink"/>
              <w:rFonts w:eastAsia="Calibri" w:cs="Calibri"/>
              <w:noProof/>
              <w:color w:val="auto"/>
            </w:rPr>
          </w:pPr>
          <w:hyperlink w:anchor="_Toc527720265" w:history="1">
            <w:r w:rsidR="002A7816" w:rsidRPr="005C774A">
              <w:rPr>
                <w:rStyle w:val="Hyperlink"/>
                <w:rFonts w:eastAsia="Calibri" w:cs="Calibri"/>
                <w:noProof/>
                <w:color w:val="auto"/>
                <w:spacing w:val="0"/>
                <w:sz w:val="22"/>
                <w:szCs w:val="22"/>
                <w:lang w:eastAsia="en-NZ"/>
              </w:rPr>
              <w:t>Implementation of the standards</w:t>
            </w:r>
            <w:r w:rsidR="002A7816" w:rsidRPr="005C774A">
              <w:rPr>
                <w:rStyle w:val="Hyperlink"/>
                <w:rFonts w:eastAsia="Calibri" w:cs="Calibri"/>
                <w:noProof/>
                <w:webHidden/>
                <w:color w:val="auto"/>
                <w:spacing w:val="0"/>
                <w:sz w:val="22"/>
                <w:szCs w:val="22"/>
                <w:lang w:eastAsia="en-NZ"/>
              </w:rPr>
              <w:tab/>
            </w:r>
            <w:r w:rsidR="002A7816" w:rsidRPr="005C774A">
              <w:rPr>
                <w:b/>
                <w:noProof/>
                <w:webHidden/>
                <w:color w:val="007FA0"/>
                <w:lang w:eastAsia="en-NZ"/>
              </w:rPr>
              <w:fldChar w:fldCharType="begin"/>
            </w:r>
            <w:r w:rsidR="002A7816" w:rsidRPr="005C774A">
              <w:rPr>
                <w:b/>
                <w:noProof/>
                <w:webHidden/>
                <w:color w:val="007FA0"/>
                <w:lang w:eastAsia="en-NZ"/>
              </w:rPr>
              <w:instrText xml:space="preserve"> PAGEREF _Toc527720265 \h </w:instrText>
            </w:r>
            <w:r w:rsidR="002A7816" w:rsidRPr="005C774A">
              <w:rPr>
                <w:b/>
                <w:noProof/>
                <w:webHidden/>
                <w:color w:val="007FA0"/>
                <w:lang w:eastAsia="en-NZ"/>
              </w:rPr>
            </w:r>
            <w:r w:rsidR="002A7816" w:rsidRPr="005C774A">
              <w:rPr>
                <w:b/>
                <w:noProof/>
                <w:webHidden/>
                <w:color w:val="007FA0"/>
                <w:lang w:eastAsia="en-NZ"/>
              </w:rPr>
              <w:fldChar w:fldCharType="separate"/>
            </w:r>
            <w:r w:rsidR="005C774A">
              <w:rPr>
                <w:b/>
                <w:noProof/>
                <w:webHidden/>
                <w:color w:val="007FA0"/>
                <w:lang w:eastAsia="en-NZ"/>
              </w:rPr>
              <w:t>8</w:t>
            </w:r>
            <w:r w:rsidR="002A7816" w:rsidRPr="005C774A">
              <w:rPr>
                <w:b/>
                <w:noProof/>
                <w:webHidden/>
                <w:color w:val="007FA0"/>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66" w:history="1">
            <w:r w:rsidR="002A7816" w:rsidRPr="005C774A">
              <w:rPr>
                <w:rStyle w:val="Hyperlink"/>
                <w:rFonts w:ascii="Calibri Light" w:eastAsia="Calibri" w:hAnsi="Calibri Light" w:cs="Calibri"/>
                <w:noProof/>
                <w:color w:val="auto"/>
                <w:lang w:eastAsia="en-NZ"/>
              </w:rPr>
              <w:t>Enforcing the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_Toc527720266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8</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2"/>
            <w:tabs>
              <w:tab w:val="right" w:pos="9781"/>
            </w:tabs>
            <w:spacing w:before="40" w:after="180"/>
            <w:rPr>
              <w:rStyle w:val="Hyperlink"/>
              <w:rFonts w:eastAsia="Calibri" w:cs="Calibri"/>
              <w:noProof/>
              <w:color w:val="auto"/>
            </w:rPr>
          </w:pPr>
          <w:hyperlink w:anchor="_Toc527720267" w:history="1">
            <w:r w:rsidR="002A7816" w:rsidRPr="005C774A">
              <w:rPr>
                <w:rStyle w:val="Hyperlink"/>
                <w:rFonts w:ascii="Calibri Light" w:eastAsia="Calibri" w:hAnsi="Calibri Light" w:cs="Calibri"/>
                <w:noProof/>
                <w:color w:val="auto"/>
                <w:lang w:eastAsia="en-NZ"/>
              </w:rPr>
              <w:t>Online tool to assist landlords comply with the standards</w:t>
            </w:r>
            <w:r w:rsidR="002A7816" w:rsidRPr="005C774A">
              <w:rPr>
                <w:rStyle w:val="Hyperlink"/>
                <w:rFonts w:eastAsia="Calibri" w:cs="Calibri"/>
                <w:noProof/>
                <w:webHidden/>
                <w:color w:val="auto"/>
                <w:lang w:eastAsia="en-NZ"/>
              </w:rPr>
              <w:tab/>
            </w:r>
            <w:r w:rsidR="002A7816" w:rsidRPr="005C774A">
              <w:rPr>
                <w:rFonts w:ascii="Calibri Light" w:eastAsia="Calibri Light" w:hAnsi="Calibri Light"/>
                <w:b/>
                <w:noProof/>
                <w:webHidden/>
                <w:color w:val="007FA0"/>
                <w:spacing w:val="-13"/>
                <w:sz w:val="21"/>
                <w:szCs w:val="21"/>
                <w:lang w:eastAsia="en-NZ"/>
              </w:rPr>
              <w:fldChar w:fldCharType="begin"/>
            </w:r>
            <w:r w:rsidR="002A7816" w:rsidRPr="005C774A">
              <w:rPr>
                <w:rFonts w:ascii="Calibri Light" w:eastAsia="Calibri Light" w:hAnsi="Calibri Light"/>
                <w:b/>
                <w:noProof/>
                <w:webHidden/>
                <w:color w:val="007FA0"/>
                <w:spacing w:val="-13"/>
                <w:sz w:val="21"/>
                <w:szCs w:val="21"/>
                <w:lang w:eastAsia="en-NZ"/>
              </w:rPr>
              <w:instrText xml:space="preserve"> PAGEREF _Toc527720267 \h </w:instrText>
            </w:r>
            <w:r w:rsidR="002A7816" w:rsidRPr="005C774A">
              <w:rPr>
                <w:rFonts w:ascii="Calibri Light" w:eastAsia="Calibri Light" w:hAnsi="Calibri Light"/>
                <w:b/>
                <w:noProof/>
                <w:webHidden/>
                <w:color w:val="007FA0"/>
                <w:spacing w:val="-13"/>
                <w:sz w:val="21"/>
                <w:szCs w:val="21"/>
                <w:lang w:eastAsia="en-NZ"/>
              </w:rPr>
            </w:r>
            <w:r w:rsidR="002A7816" w:rsidRPr="005C774A">
              <w:rPr>
                <w:rFonts w:ascii="Calibri Light" w:eastAsia="Calibri Light" w:hAnsi="Calibri Light"/>
                <w:b/>
                <w:noProof/>
                <w:webHidden/>
                <w:color w:val="007FA0"/>
                <w:spacing w:val="-13"/>
                <w:sz w:val="21"/>
                <w:szCs w:val="21"/>
                <w:lang w:eastAsia="en-NZ"/>
              </w:rPr>
              <w:fldChar w:fldCharType="separate"/>
            </w:r>
            <w:r w:rsidR="005C774A">
              <w:rPr>
                <w:rFonts w:ascii="Calibri Light" w:eastAsia="Calibri Light" w:hAnsi="Calibri Light"/>
                <w:b/>
                <w:noProof/>
                <w:webHidden/>
                <w:color w:val="007FA0"/>
                <w:spacing w:val="-13"/>
                <w:sz w:val="21"/>
                <w:szCs w:val="21"/>
                <w:lang w:eastAsia="en-NZ"/>
              </w:rPr>
              <w:t>8</w:t>
            </w:r>
            <w:r w:rsidR="002A7816" w:rsidRPr="005C774A">
              <w:rPr>
                <w:rFonts w:ascii="Calibri Light" w:eastAsia="Calibri Light" w:hAnsi="Calibri Light"/>
                <w:b/>
                <w:noProof/>
                <w:webHidden/>
                <w:color w:val="007FA0"/>
                <w:spacing w:val="-13"/>
                <w:sz w:val="21"/>
                <w:szCs w:val="21"/>
                <w:lang w:eastAsia="en-NZ"/>
              </w:rPr>
              <w:fldChar w:fldCharType="end"/>
            </w:r>
          </w:hyperlink>
        </w:p>
        <w:p w:rsidR="002A7816" w:rsidRPr="005C774A" w:rsidRDefault="00E867B0" w:rsidP="002A7816">
          <w:pPr>
            <w:pStyle w:val="TOC1"/>
            <w:tabs>
              <w:tab w:val="clear" w:pos="8893"/>
              <w:tab w:val="right" w:pos="9781"/>
            </w:tabs>
            <w:spacing w:before="40"/>
            <w:rPr>
              <w:rStyle w:val="Hyperlink"/>
              <w:rFonts w:eastAsia="Calibri" w:cs="Calibri"/>
              <w:noProof/>
              <w:color w:val="auto"/>
            </w:rPr>
          </w:pPr>
          <w:hyperlink w:anchor="_Toc527720268" w:history="1">
            <w:r w:rsidR="002A7816" w:rsidRPr="005C774A">
              <w:rPr>
                <w:rStyle w:val="Hyperlink"/>
                <w:rFonts w:eastAsia="Calibri" w:cs="Calibri"/>
                <w:noProof/>
                <w:color w:val="auto"/>
                <w:spacing w:val="0"/>
                <w:sz w:val="22"/>
                <w:szCs w:val="22"/>
                <w:lang w:eastAsia="en-NZ"/>
              </w:rPr>
              <w:t>Conclusion</w:t>
            </w:r>
            <w:r w:rsidR="002A7816" w:rsidRPr="005C774A">
              <w:rPr>
                <w:rStyle w:val="Hyperlink"/>
                <w:rFonts w:eastAsia="Calibri" w:cs="Calibri"/>
                <w:noProof/>
                <w:webHidden/>
                <w:color w:val="auto"/>
                <w:spacing w:val="0"/>
                <w:sz w:val="22"/>
                <w:szCs w:val="22"/>
                <w:lang w:eastAsia="en-NZ"/>
              </w:rPr>
              <w:tab/>
            </w:r>
            <w:r w:rsidR="002A7816" w:rsidRPr="005C774A">
              <w:rPr>
                <w:b/>
                <w:noProof/>
                <w:webHidden/>
                <w:color w:val="007FA0"/>
                <w:lang w:eastAsia="en-NZ"/>
              </w:rPr>
              <w:fldChar w:fldCharType="begin"/>
            </w:r>
            <w:r w:rsidR="002A7816" w:rsidRPr="005C774A">
              <w:rPr>
                <w:b/>
                <w:noProof/>
                <w:webHidden/>
                <w:color w:val="007FA0"/>
                <w:lang w:eastAsia="en-NZ"/>
              </w:rPr>
              <w:instrText xml:space="preserve"> PAGEREF _Toc527720268 \h </w:instrText>
            </w:r>
            <w:r w:rsidR="002A7816" w:rsidRPr="005C774A">
              <w:rPr>
                <w:b/>
                <w:noProof/>
                <w:webHidden/>
                <w:color w:val="007FA0"/>
                <w:lang w:eastAsia="en-NZ"/>
              </w:rPr>
            </w:r>
            <w:r w:rsidR="002A7816" w:rsidRPr="005C774A">
              <w:rPr>
                <w:b/>
                <w:noProof/>
                <w:webHidden/>
                <w:color w:val="007FA0"/>
                <w:lang w:eastAsia="en-NZ"/>
              </w:rPr>
              <w:fldChar w:fldCharType="separate"/>
            </w:r>
            <w:r w:rsidR="005C774A">
              <w:rPr>
                <w:b/>
                <w:noProof/>
                <w:webHidden/>
                <w:color w:val="007FA0"/>
                <w:lang w:eastAsia="en-NZ"/>
              </w:rPr>
              <w:t>9</w:t>
            </w:r>
            <w:r w:rsidR="002A7816" w:rsidRPr="005C774A">
              <w:rPr>
                <w:b/>
                <w:noProof/>
                <w:webHidden/>
                <w:color w:val="007FA0"/>
                <w:lang w:eastAsia="en-NZ"/>
              </w:rPr>
              <w:fldChar w:fldCharType="end"/>
            </w:r>
          </w:hyperlink>
        </w:p>
        <w:p w:rsidR="002A7816" w:rsidRDefault="002A7816" w:rsidP="002A7816">
          <w:pPr>
            <w:tabs>
              <w:tab w:val="right" w:pos="9781"/>
            </w:tabs>
            <w:spacing w:before="40" w:after="180"/>
          </w:pPr>
          <w:r>
            <w:rPr>
              <w:rFonts w:ascii="Calibri Light" w:eastAsia="Calibri Light" w:hAnsi="Calibri Light"/>
              <w:b/>
              <w:bCs/>
              <w:noProof/>
              <w:color w:val="414042"/>
              <w:spacing w:val="-13"/>
              <w:sz w:val="21"/>
              <w:szCs w:val="21"/>
            </w:rPr>
            <w:fldChar w:fldCharType="end"/>
          </w:r>
        </w:p>
      </w:sdtContent>
    </w:sdt>
    <w:p w:rsidR="002A7816" w:rsidRDefault="002A7816" w:rsidP="00AB7468">
      <w:pPr>
        <w:pStyle w:val="Heading1"/>
      </w:pPr>
      <w:r>
        <w:br w:type="page"/>
      </w:r>
    </w:p>
    <w:p w:rsidR="001253D9" w:rsidRPr="00AB7468" w:rsidRDefault="001253D9" w:rsidP="00AB7468">
      <w:pPr>
        <w:pStyle w:val="Heading1"/>
      </w:pPr>
      <w:bookmarkStart w:id="5" w:name="_Toc527720247"/>
      <w:r w:rsidRPr="00AB7468">
        <w:lastRenderedPageBreak/>
        <w:t>We are. LGNZ.</w:t>
      </w:r>
      <w:bookmarkEnd w:id="5"/>
      <w:bookmarkEnd w:id="2"/>
      <w:bookmarkEnd w:id="1"/>
    </w:p>
    <w:p w:rsidR="001253D9" w:rsidRPr="00AB7468" w:rsidRDefault="005C2966" w:rsidP="00AB7468">
      <w:pPr>
        <w:pStyle w:val="BodyText"/>
      </w:pPr>
      <w:r>
        <w:t>Local Government New Zealand (</w:t>
      </w:r>
      <w:r w:rsidR="001253D9" w:rsidRPr="00AB7468">
        <w:t>LGNZ</w:t>
      </w:r>
      <w:r>
        <w:t>)</w:t>
      </w:r>
      <w:r w:rsidR="001253D9" w:rsidRPr="00AB7468">
        <w:t xml:space="preserve"> is the national organisation of local authorities in New Zealand</w:t>
      </w:r>
      <w:r w:rsidR="00E06C6C">
        <w:t>.  A</w:t>
      </w:r>
      <w:r w:rsidR="001253D9" w:rsidRPr="00AB7468">
        <w:t>ll 78 councils are members</w:t>
      </w:r>
      <w:r w:rsidR="00CC73A4" w:rsidRPr="00AB7468">
        <w:t xml:space="preserve">.  </w:t>
      </w:r>
      <w:r w:rsidR="001253D9" w:rsidRPr="00AB7468">
        <w:t xml:space="preserve">We represent the national interests of councils and lead best practice in the local government sector. </w:t>
      </w:r>
      <w:r w:rsidR="00A23C01" w:rsidRPr="00AB7468">
        <w:t xml:space="preserve"> </w:t>
      </w:r>
      <w:r w:rsidR="001253D9" w:rsidRPr="00AB7468">
        <w:t xml:space="preserve">LGNZ provides advocacy and policy services, business support, advice and training to our members to assist them to build successful communities throughout New Zealand. </w:t>
      </w:r>
      <w:r w:rsidR="00FA0065">
        <w:t xml:space="preserve"> </w:t>
      </w:r>
      <w:r w:rsidR="001253D9" w:rsidRPr="00AB7468">
        <w:t>Our purpose is to deliver our sector’s Vision: “Local democracy powering community and national success.”</w:t>
      </w:r>
    </w:p>
    <w:p w:rsidR="001253D9" w:rsidRPr="00AB7468" w:rsidRDefault="00CC73A4" w:rsidP="00AB7468">
      <w:pPr>
        <w:pStyle w:val="BodyText"/>
      </w:pPr>
      <w:r w:rsidRPr="00AB7468">
        <w:t xml:space="preserve">This submission was endorsed under delegated authority by </w:t>
      </w:r>
      <w:r w:rsidR="007A2B13">
        <w:t xml:space="preserve">Mayor </w:t>
      </w:r>
      <w:r w:rsidR="00E06C6C">
        <w:t>Dave Cull</w:t>
      </w:r>
      <w:r w:rsidRPr="00AB7468">
        <w:t xml:space="preserve">, President, </w:t>
      </w:r>
      <w:r w:rsidR="0008436F" w:rsidRPr="00AB7468">
        <w:t>Local</w:t>
      </w:r>
      <w:r w:rsidRPr="00AB7468">
        <w:t xml:space="preserve"> Government New Zealand.</w:t>
      </w:r>
    </w:p>
    <w:p w:rsidR="001253D9" w:rsidRPr="00AB7468" w:rsidRDefault="001253D9" w:rsidP="00AB7468">
      <w:pPr>
        <w:pStyle w:val="Heading1"/>
      </w:pPr>
      <w:bookmarkStart w:id="6" w:name="_TOC_250010"/>
      <w:bookmarkStart w:id="7" w:name="_Toc526322068"/>
      <w:bookmarkStart w:id="8" w:name="_Toc527720248"/>
      <w:r w:rsidRPr="00AB7468">
        <w:t>Introduction</w:t>
      </w:r>
      <w:bookmarkEnd w:id="6"/>
      <w:bookmarkEnd w:id="7"/>
      <w:bookmarkEnd w:id="8"/>
    </w:p>
    <w:p w:rsidR="008B20FC" w:rsidRPr="008B20FC" w:rsidRDefault="000B13FB" w:rsidP="0068133C">
      <w:pPr>
        <w:pStyle w:val="BodyText"/>
      </w:pPr>
      <w:r w:rsidRPr="00AB7468">
        <w:t>Thank you for the opportunity to submit on the</w:t>
      </w:r>
      <w:r w:rsidR="00FE08C7">
        <w:t xml:space="preserve"> </w:t>
      </w:r>
      <w:r w:rsidR="0068133C">
        <w:t xml:space="preserve">proposed Healthy Homes Standards Discussion Document.  Our understanding is that the </w:t>
      </w:r>
      <w:r w:rsidR="00CA78D8">
        <w:t>Government’s aim is to:</w:t>
      </w:r>
      <w:r w:rsidR="0068133C">
        <w:t xml:space="preserve"> </w:t>
      </w:r>
    </w:p>
    <w:p w:rsidR="008B20FC" w:rsidRPr="008B20FC" w:rsidRDefault="005F3F3E" w:rsidP="0068133C">
      <w:pPr>
        <w:pStyle w:val="BodyText"/>
        <w:numPr>
          <w:ilvl w:val="0"/>
          <w:numId w:val="29"/>
        </w:numPr>
      </w:pPr>
      <w:r>
        <w:t>E</w:t>
      </w:r>
      <w:r w:rsidR="0068133C">
        <w:t>stablish minimum standards for appropriate levels of heating, insulation, ventilation, moisture ingress, draught stopping and drainage</w:t>
      </w:r>
      <w:r w:rsidR="00322A37">
        <w:t xml:space="preserve"> (the Standards)</w:t>
      </w:r>
      <w:r w:rsidR="00CA78D8">
        <w:t xml:space="preserve"> to allow New Zealand </w:t>
      </w:r>
      <w:r w:rsidR="00402A4A">
        <w:t>tenants</w:t>
      </w:r>
      <w:r w:rsidR="0068133C">
        <w:t xml:space="preserve"> to live in warm and dry rental homes;  </w:t>
      </w:r>
    </w:p>
    <w:p w:rsidR="008B20FC" w:rsidRDefault="005F3F3E" w:rsidP="0068133C">
      <w:pPr>
        <w:pStyle w:val="BodyText"/>
        <w:numPr>
          <w:ilvl w:val="0"/>
          <w:numId w:val="29"/>
        </w:numPr>
      </w:pPr>
      <w:r>
        <w:t>A</w:t>
      </w:r>
      <w:r w:rsidR="00E03EC1">
        <w:t xml:space="preserve">ddress the gap between New Zealand’s rental housing stock, which is in consistently worse condition on average than owner-operated homes; and </w:t>
      </w:r>
    </w:p>
    <w:p w:rsidR="0068133C" w:rsidRDefault="005F3F3E" w:rsidP="0068133C">
      <w:pPr>
        <w:pStyle w:val="BodyText"/>
        <w:numPr>
          <w:ilvl w:val="0"/>
          <w:numId w:val="29"/>
        </w:numPr>
      </w:pPr>
      <w:r>
        <w:t>C</w:t>
      </w:r>
      <w:r w:rsidR="00282776">
        <w:t xml:space="preserve">onsequently </w:t>
      </w:r>
      <w:r w:rsidR="0068133C">
        <w:t>address the needs of identified at-risk groups</w:t>
      </w:r>
      <w:r w:rsidR="00CA78D8">
        <w:t xml:space="preserve"> of </w:t>
      </w:r>
      <w:r w:rsidR="00402A4A">
        <w:t>tenants</w:t>
      </w:r>
      <w:r w:rsidR="0068133C">
        <w:t xml:space="preserve"> including low-income, elderly, disabled persons, children and Māori and Pacific peoples. </w:t>
      </w:r>
    </w:p>
    <w:p w:rsidR="0068133C" w:rsidRPr="008B20FC" w:rsidRDefault="0068133C" w:rsidP="0068133C">
      <w:pPr>
        <w:pStyle w:val="BodyText"/>
      </w:pPr>
      <w:r>
        <w:t>LGNZ has interest in providing general overview and comment on the issues outlined abov</w:t>
      </w:r>
      <w:r w:rsidR="00282776">
        <w:t>e.</w:t>
      </w:r>
      <w:r w:rsidR="00605F4F">
        <w:t xml:space="preserve">  However, it</w:t>
      </w:r>
      <w:r w:rsidR="000950ED">
        <w:t xml:space="preserve"> has limited understanding of the detail of each of the specific options that are proposed for the Standards.</w:t>
      </w:r>
      <w:r w:rsidR="00605F4F">
        <w:t xml:space="preserve">  C</w:t>
      </w:r>
      <w:r>
        <w:t>ouncils that may act as, or work mo</w:t>
      </w:r>
      <w:r w:rsidR="00282776">
        <w:t>re closely with, landlords will</w:t>
      </w:r>
      <w:r>
        <w:t xml:space="preserve"> have greater clarity and useful comment on the specific detail of the v</w:t>
      </w:r>
      <w:r w:rsidR="00E03EC1">
        <w:t>arious options</w:t>
      </w:r>
      <w:r>
        <w:t xml:space="preserve"> that are proposed.  As such, LGNZ intends to leave it to those councils to provide review on the</w:t>
      </w:r>
      <w:r w:rsidR="000950ED">
        <w:t xml:space="preserve"> detailed and</w:t>
      </w:r>
      <w:r w:rsidR="00282776">
        <w:t xml:space="preserve"> more</w:t>
      </w:r>
      <w:r>
        <w:t xml:space="preserve"> technical</w:t>
      </w:r>
      <w:r w:rsidR="00282776">
        <w:t xml:space="preserve"> aspects of the proposed options</w:t>
      </w:r>
      <w:r>
        <w:t>.</w:t>
      </w:r>
      <w:r w:rsidR="000950ED">
        <w:t xml:space="preserve">  LGNZ will not identify a preferred option for each of the Standards, but instead provide general comment on matters it considers relevant to the Standards and the outcomes they seek to achieve.</w:t>
      </w:r>
    </w:p>
    <w:p w:rsidR="00A61127" w:rsidRDefault="00182AA0" w:rsidP="00AB7468">
      <w:pPr>
        <w:pStyle w:val="Heading1"/>
      </w:pPr>
      <w:bookmarkStart w:id="9" w:name="_Toc526322069"/>
      <w:bookmarkStart w:id="10" w:name="_Toc527720249"/>
      <w:r>
        <w:t>Impact of c</w:t>
      </w:r>
      <w:r w:rsidR="002D68E4">
        <w:t>hanges</w:t>
      </w:r>
      <w:bookmarkEnd w:id="9"/>
      <w:bookmarkEnd w:id="10"/>
    </w:p>
    <w:p w:rsidR="002D68E4" w:rsidRDefault="00282776" w:rsidP="002D68E4">
      <w:pPr>
        <w:pStyle w:val="Heading2"/>
      </w:pPr>
      <w:bookmarkStart w:id="11" w:name="_Toc527720250"/>
      <w:r>
        <w:t>Outcomes of the Standards for rental homes</w:t>
      </w:r>
      <w:bookmarkEnd w:id="11"/>
    </w:p>
    <w:p w:rsidR="00282776" w:rsidRDefault="00282776" w:rsidP="00282776">
      <w:pPr>
        <w:pStyle w:val="BodyText"/>
      </w:pPr>
      <w:r>
        <w:lastRenderedPageBreak/>
        <w:t>In general, LGNZ supports the key objective of establishing minimum standards to allow New Z</w:t>
      </w:r>
      <w:r w:rsidR="00B17AFE">
        <w:t xml:space="preserve">ealand </w:t>
      </w:r>
      <w:r w:rsidR="00402A4A">
        <w:t>tenants</w:t>
      </w:r>
      <w:r>
        <w:t xml:space="preserve"> to live in warm and </w:t>
      </w:r>
      <w:r w:rsidR="00E03EC1">
        <w:t>dry rental homes, and</w:t>
      </w:r>
      <w:r>
        <w:t xml:space="preserve"> supp</w:t>
      </w:r>
      <w:r w:rsidR="00E03EC1">
        <w:t>orts the development of</w:t>
      </w:r>
      <w:r>
        <w:t xml:space="preserve"> specific standards for appropriate levels of heating, insulation, ventilation, moisture ingress, draught stopping and drainage.  </w:t>
      </w:r>
    </w:p>
    <w:p w:rsidR="002D68E4" w:rsidRDefault="00282776" w:rsidP="002D68E4">
      <w:pPr>
        <w:pStyle w:val="BodyText"/>
      </w:pPr>
      <w:r>
        <w:t xml:space="preserve">New Zealand is significantly behind the rest of the world in terms of the quality of its rental housing stock.  As such, LGNZ’s view is that any improvements brought about by the Standards will be a step in the right direction.  The Standards will provide a solid foundation for improving the quality of New Zealand’s rental homes over time. </w:t>
      </w:r>
    </w:p>
    <w:p w:rsidR="005F3F3E" w:rsidRDefault="005F3F3E" w:rsidP="00282776">
      <w:pPr>
        <w:pStyle w:val="Heading2"/>
      </w:pPr>
      <w:r>
        <w:br w:type="page"/>
      </w:r>
    </w:p>
    <w:p w:rsidR="00282776" w:rsidRDefault="00E03EC1" w:rsidP="00282776">
      <w:pPr>
        <w:pStyle w:val="Heading2"/>
      </w:pPr>
      <w:bookmarkStart w:id="12" w:name="_Toc527720251"/>
      <w:r>
        <w:lastRenderedPageBreak/>
        <w:t>Costs and benefits of the Standards</w:t>
      </w:r>
      <w:bookmarkEnd w:id="12"/>
    </w:p>
    <w:p w:rsidR="00BF3E30" w:rsidRDefault="00BF3E30" w:rsidP="00282776">
      <w:pPr>
        <w:pStyle w:val="BodyText"/>
      </w:pPr>
      <w:r>
        <w:t>While LGNZ’s view is that the Standards will ultimatel</w:t>
      </w:r>
      <w:r w:rsidR="00CA78D8">
        <w:t xml:space="preserve">y result in benefits for </w:t>
      </w:r>
      <w:r w:rsidR="00402A4A">
        <w:t>tenants</w:t>
      </w:r>
      <w:r>
        <w:t xml:space="preserve"> to the extent that they should improve the quality of rental homes</w:t>
      </w:r>
      <w:r w:rsidR="00E03EC1">
        <w:t>, and consequently health and wider social outcomes</w:t>
      </w:r>
      <w:r>
        <w:t>, t</w:t>
      </w:r>
      <w:r w:rsidR="00282776">
        <w:t xml:space="preserve">he Standards which are adopted must strike the right balance between the </w:t>
      </w:r>
      <w:r>
        <w:t>benefits and the costs</w:t>
      </w:r>
      <w:r w:rsidR="00282776">
        <w:t xml:space="preserve"> of requiring a landlord to comply with each Standard.  </w:t>
      </w:r>
    </w:p>
    <w:p w:rsidR="00282776" w:rsidRDefault="00BF3E30" w:rsidP="00282776">
      <w:pPr>
        <w:pStyle w:val="BodyText"/>
      </w:pPr>
      <w:r>
        <w:t>The costs that the Standards impose on landlords need to be reasonable.  It is critical that the Standards that are ultimately adopted do not impose unreasonably burdensome costs on landlords, to avoid the risk of thos</w:t>
      </w:r>
      <w:r w:rsidR="00B17AFE">
        <w:t xml:space="preserve">e costs being passed onto </w:t>
      </w:r>
      <w:r w:rsidR="00402A4A">
        <w:t>tenants</w:t>
      </w:r>
      <w:r w:rsidR="00B17AFE">
        <w:t xml:space="preserve">.  For many </w:t>
      </w:r>
      <w:r w:rsidR="00402A4A">
        <w:t>tenants</w:t>
      </w:r>
      <w:r>
        <w:t xml:space="preserve"> the passing on of such costs could represent a significant financial burden, particul</w:t>
      </w:r>
      <w:r w:rsidR="00B17AFE">
        <w:t xml:space="preserve">arly </w:t>
      </w:r>
      <w:r w:rsidR="00402A4A">
        <w:t>those</w:t>
      </w:r>
      <w:r w:rsidR="00E03EC1">
        <w:t xml:space="preserve"> </w:t>
      </w:r>
      <w:r>
        <w:t xml:space="preserve">identified as being at-risk, and in circumstances where the rental market is already a competitive and expensive one. </w:t>
      </w:r>
    </w:p>
    <w:p w:rsidR="00BF3E30" w:rsidRDefault="000950ED" w:rsidP="00282776">
      <w:pPr>
        <w:pStyle w:val="BodyText"/>
      </w:pPr>
      <w:r>
        <w:t>T</w:t>
      </w:r>
      <w:r w:rsidR="00BF3E30">
        <w:t>hought should be given to whether tax incentives could be made available to landlords to ensure that the costs of complying with the Standards do not unre</w:t>
      </w:r>
      <w:r w:rsidR="00B17AFE">
        <w:t xml:space="preserve">asonably roll over to </w:t>
      </w:r>
      <w:r w:rsidR="00402A4A">
        <w:t>tenants</w:t>
      </w:r>
      <w:r w:rsidR="00BF3E30">
        <w:t xml:space="preserve">.  </w:t>
      </w:r>
      <w:r>
        <w:t xml:space="preserve">Tax incentives could also incentivise earlier compliance with the Standards by landlords.  </w:t>
      </w:r>
    </w:p>
    <w:p w:rsidR="00D968E5" w:rsidRDefault="00D968E5" w:rsidP="00E03EC1">
      <w:pPr>
        <w:pStyle w:val="Heading2"/>
      </w:pPr>
      <w:bookmarkStart w:id="13" w:name="_Toc527720252"/>
      <w:r>
        <w:t>Landlord response to the Standards – availability of rental housing</w:t>
      </w:r>
      <w:bookmarkEnd w:id="13"/>
    </w:p>
    <w:p w:rsidR="00D968E5" w:rsidRDefault="00D968E5" w:rsidP="00D968E5">
      <w:pPr>
        <w:pStyle w:val="BodyText"/>
      </w:pPr>
      <w:r>
        <w:t>LGNZ notes that a house used as a holiday rental (including an Airbnb or holiday home rented on a website like Bookabach) is not covered by the Residential Tenancies Act, and therefore is not covered by a standard tenancy agreement.  As such, LGNZ understands that the proposed Standards will not apply to those properties that are rented as holiday homes.</w:t>
      </w:r>
    </w:p>
    <w:p w:rsidR="00D968E5" w:rsidRDefault="00D968E5" w:rsidP="00D968E5">
      <w:pPr>
        <w:pStyle w:val="BodyText"/>
      </w:pPr>
      <w:r>
        <w:t xml:space="preserve">LGNZ is concerned that if the Standards that are imposed are unreasonably onerous, existing landlords may choose to utilise their properties principally as holiday rentals, as opposed to residential rental properties, so as to avoid the need to comply with the Standards.  </w:t>
      </w:r>
      <w:r w:rsidR="00D020B3">
        <w:t xml:space="preserve">LGNZ recommends </w:t>
      </w:r>
      <w:r>
        <w:t>the Standards strike the right balance</w:t>
      </w:r>
      <w:r w:rsidR="00D020B3">
        <w:t xml:space="preserve"> to ensure</w:t>
      </w:r>
      <w:r>
        <w:t xml:space="preserve"> the availability of residential rental properties does not substantially reduce</w:t>
      </w:r>
      <w:r w:rsidR="00C0320D">
        <w:t>,</w:t>
      </w:r>
      <w:r w:rsidR="00D020B3">
        <w:t xml:space="preserve"> impacting</w:t>
      </w:r>
      <w:r w:rsidR="00C0320D">
        <w:t xml:space="preserve"> </w:t>
      </w:r>
      <w:r w:rsidR="00D020B3">
        <w:t>an already</w:t>
      </w:r>
      <w:r>
        <w:t xml:space="preserve"> limited </w:t>
      </w:r>
      <w:r w:rsidR="00F239AF">
        <w:t>supply</w:t>
      </w:r>
      <w:r>
        <w:t xml:space="preserve"> of affordable residential rental properties.</w:t>
      </w:r>
    </w:p>
    <w:p w:rsidR="00D968E5" w:rsidRPr="00D968E5" w:rsidRDefault="00D968E5" w:rsidP="00D968E5">
      <w:pPr>
        <w:pStyle w:val="BodyText"/>
      </w:pPr>
      <w:r>
        <w:t xml:space="preserve">LGNZ also notes that if landlords shift their attention from providing a </w:t>
      </w:r>
      <w:r w:rsidR="00D020B3">
        <w:t xml:space="preserve">permanent or long-term </w:t>
      </w:r>
      <w:r>
        <w:t xml:space="preserve">residential rental property to providing a holiday rental in order to avoid the need to comply with the Standards, this may have implications for whether property owners pay residential or commercial rates. </w:t>
      </w:r>
    </w:p>
    <w:p w:rsidR="00E03EC1" w:rsidRDefault="00E03EC1" w:rsidP="00E03EC1">
      <w:pPr>
        <w:pStyle w:val="Heading2"/>
      </w:pPr>
      <w:bookmarkStart w:id="14" w:name="_Toc527720253"/>
      <w:r>
        <w:t>Landlord and industry capacity to comply with the Standards</w:t>
      </w:r>
      <w:bookmarkEnd w:id="14"/>
      <w:r>
        <w:t xml:space="preserve"> </w:t>
      </w:r>
    </w:p>
    <w:p w:rsidR="00282776" w:rsidRDefault="00BF3E30" w:rsidP="00282776">
      <w:pPr>
        <w:pStyle w:val="BodyText"/>
      </w:pPr>
      <w:r>
        <w:t>Landlords will need time to</w:t>
      </w:r>
      <w:r w:rsidR="00E03EC1">
        <w:t xml:space="preserve"> understand and</w:t>
      </w:r>
      <w:r>
        <w:t xml:space="preserve"> comply with t</w:t>
      </w:r>
      <w:r w:rsidR="00B17AFE">
        <w:t>heir new responsibilities.  R</w:t>
      </w:r>
      <w:r>
        <w:t>egard must</w:t>
      </w:r>
      <w:r w:rsidR="00B17AFE">
        <w:t xml:space="preserve"> also</w:t>
      </w:r>
      <w:r>
        <w:t xml:space="preserve"> be had to the time that industry participants will need to build capacity to help with implementing the Standards.  However, LGNZ recognises that this must be balanced against the </w:t>
      </w:r>
      <w:r>
        <w:lastRenderedPageBreak/>
        <w:t>urgent need that there is to improve</w:t>
      </w:r>
      <w:r w:rsidR="00B17AFE">
        <w:t xml:space="preserve"> the quality of rental housing. </w:t>
      </w:r>
    </w:p>
    <w:p w:rsidR="0029443B" w:rsidRDefault="0029443B" w:rsidP="0029443B">
      <w:pPr>
        <w:pStyle w:val="Heading2"/>
      </w:pPr>
      <w:bookmarkStart w:id="15" w:name="_Toc527720254"/>
      <w:r>
        <w:t>Accessible and understandable Standards</w:t>
      </w:r>
      <w:bookmarkEnd w:id="15"/>
      <w:r>
        <w:t xml:space="preserve"> </w:t>
      </w:r>
    </w:p>
    <w:p w:rsidR="0029443B" w:rsidRDefault="0029443B" w:rsidP="00282776">
      <w:pPr>
        <w:pStyle w:val="BodyText"/>
      </w:pPr>
      <w:r>
        <w:t>Th</w:t>
      </w:r>
      <w:r w:rsidR="00B17AFE">
        <w:t>e Standards which are</w:t>
      </w:r>
      <w:r>
        <w:t xml:space="preserve"> adopted must be easily accessible and understood by both landlords and </w:t>
      </w:r>
      <w:r w:rsidR="00402A4A">
        <w:t>tenants</w:t>
      </w:r>
      <w:r>
        <w:t>.</w:t>
      </w:r>
      <w:r w:rsidR="00605F4F">
        <w:t xml:space="preserve">  Landlords need to know and understand what is required of them, and </w:t>
      </w:r>
      <w:r w:rsidR="00402A4A">
        <w:t>tenants</w:t>
      </w:r>
      <w:r w:rsidR="00605F4F">
        <w:t xml:space="preserve"> need to know and understand what they can expect in their rental homes. </w:t>
      </w:r>
    </w:p>
    <w:p w:rsidR="0029443B" w:rsidRDefault="0029443B" w:rsidP="00282776">
      <w:pPr>
        <w:pStyle w:val="BodyText"/>
      </w:pPr>
      <w:r>
        <w:t xml:space="preserve">For each of the proposed Standards, it does appear that there are a range of pre-existing standards that landlords are required to meet.  If any changes are made to those pre-existing standards, it is critical that those changes are clearly articulated and easily understood by both landlords and </w:t>
      </w:r>
      <w:r w:rsidR="00402A4A">
        <w:t>tenants</w:t>
      </w:r>
      <w:r w:rsidR="00B17AFE">
        <w:t xml:space="preserve">.  Landlords and </w:t>
      </w:r>
      <w:r w:rsidR="00402A4A">
        <w:t>tenants</w:t>
      </w:r>
      <w:r>
        <w:t xml:space="preserve"> need to be clear on how the requirements have changed, and what the new Standards require of them.  </w:t>
      </w:r>
    </w:p>
    <w:p w:rsidR="005F3F3E" w:rsidRDefault="005F3F3E" w:rsidP="00282776">
      <w:pPr>
        <w:pStyle w:val="BodyText"/>
      </w:pPr>
      <w:r>
        <w:br w:type="page"/>
      </w:r>
    </w:p>
    <w:p w:rsidR="00605F4F" w:rsidRPr="0029443B" w:rsidRDefault="00605F4F" w:rsidP="00282776">
      <w:pPr>
        <w:pStyle w:val="BodyText"/>
      </w:pPr>
      <w:r>
        <w:lastRenderedPageBreak/>
        <w:t>If the status quo remains for any of the proposed Standards, it is important that the pre-existing requirements are clearly re-art</w:t>
      </w:r>
      <w:r w:rsidR="00B17AFE">
        <w:t xml:space="preserve">iculated to landlords and </w:t>
      </w:r>
      <w:r w:rsidR="00402A4A">
        <w:t>tenants</w:t>
      </w:r>
      <w:r>
        <w:t>.  This is because the current condition of rental homes sugg</w:t>
      </w:r>
      <w:r w:rsidR="00B17AFE">
        <w:t xml:space="preserve">ests that many landlords and </w:t>
      </w:r>
      <w:r w:rsidR="00402A4A">
        <w:t>tenants</w:t>
      </w:r>
      <w:r>
        <w:t xml:space="preserve"> do not understand what the existing standards require.  </w:t>
      </w:r>
      <w:r w:rsidR="00B17AFE">
        <w:t xml:space="preserve">There will be a need for further and ongoing education. </w:t>
      </w:r>
    </w:p>
    <w:p w:rsidR="00E03EC1" w:rsidRDefault="00E03EC1" w:rsidP="00E03EC1">
      <w:pPr>
        <w:pStyle w:val="Heading2"/>
      </w:pPr>
      <w:bookmarkStart w:id="16" w:name="_Toc527720255"/>
      <w:r>
        <w:t>Consistent standards ac</w:t>
      </w:r>
      <w:r w:rsidR="0029443B">
        <w:t>ross New Zealand</w:t>
      </w:r>
      <w:bookmarkEnd w:id="16"/>
    </w:p>
    <w:p w:rsidR="00E03EC1" w:rsidRDefault="00E03EC1" w:rsidP="00282776">
      <w:pPr>
        <w:pStyle w:val="BodyText"/>
      </w:pPr>
      <w:r>
        <w:t>While LGNZ recognises that there may be some merit in adopting different Standards to apply to rental homes in different parts of the country, or rental homes of a certain age, type of construction or that meet pre-existing standards, LGNZ’s view is t</w:t>
      </w:r>
      <w:r w:rsidR="00B17AFE">
        <w:t xml:space="preserve">hat the Standards adopted must be </w:t>
      </w:r>
      <w:r>
        <w:t xml:space="preserve">consistent across the whole country.  </w:t>
      </w:r>
    </w:p>
    <w:p w:rsidR="00E03EC1" w:rsidRDefault="00E03EC1" w:rsidP="00282776">
      <w:pPr>
        <w:pStyle w:val="BodyText"/>
      </w:pPr>
      <w:r>
        <w:t>LGNZ is concerned that if the Standards are underpinned by a range of variables, and inconsistent across the country, there will be confusion on the part of both landlo</w:t>
      </w:r>
      <w:r w:rsidR="00B17AFE">
        <w:t xml:space="preserve">rds and </w:t>
      </w:r>
      <w:r w:rsidR="00402A4A">
        <w:t>tenants</w:t>
      </w:r>
      <w:r>
        <w:t>.  This will lead to difficulties in ensuring landlord compliance with the Standar</w:t>
      </w:r>
      <w:r w:rsidR="00B17AFE">
        <w:t xml:space="preserve">ds, and the ability of </w:t>
      </w:r>
      <w:r w:rsidR="00402A4A">
        <w:t>tenants</w:t>
      </w:r>
      <w:r>
        <w:t xml:space="preserve"> to monitor and understand compliance with t</w:t>
      </w:r>
      <w:r w:rsidR="0029443B">
        <w:t>he Standards by their landlord.  LGNZ is also concerned that inconsistent Standards could result in inconsistent outcomes.</w:t>
      </w:r>
      <w:r w:rsidR="00252EF5">
        <w:t xml:space="preserve">  Consistent nationwide Standards are needed</w:t>
      </w:r>
      <w:r w:rsidR="00D020B3">
        <w:t xml:space="preserve"> due to the variability of </w:t>
      </w:r>
      <w:r w:rsidR="00C0320D">
        <w:t xml:space="preserve">rental quality </w:t>
      </w:r>
      <w:r w:rsidR="00D020B3">
        <w:t xml:space="preserve">standards </w:t>
      </w:r>
      <w:r w:rsidR="00C0320D">
        <w:t xml:space="preserve">around </w:t>
      </w:r>
      <w:r w:rsidR="00D020B3">
        <w:t>the country</w:t>
      </w:r>
      <w:r w:rsidR="00C0320D">
        <w:t>; quality needs addressing nationwide</w:t>
      </w:r>
      <w:r w:rsidR="00D020B3">
        <w:t xml:space="preserve">.  </w:t>
      </w:r>
      <w:r w:rsidR="0029443B">
        <w:t xml:space="preserve"> </w:t>
      </w:r>
    </w:p>
    <w:p w:rsidR="0029443B" w:rsidRDefault="0029443B" w:rsidP="0029443B">
      <w:pPr>
        <w:pStyle w:val="Heading2"/>
      </w:pPr>
      <w:bookmarkStart w:id="17" w:name="_Toc527720256"/>
      <w:r>
        <w:t>Interrelated Standards to achieve consistent outcomes</w:t>
      </w:r>
      <w:bookmarkEnd w:id="17"/>
      <w:r>
        <w:t xml:space="preserve"> </w:t>
      </w:r>
    </w:p>
    <w:p w:rsidR="00B17AFE" w:rsidRPr="00B17AFE" w:rsidRDefault="00B17AFE" w:rsidP="00282776">
      <w:pPr>
        <w:pStyle w:val="BodyText"/>
      </w:pPr>
      <w:r w:rsidRPr="00B17AFE">
        <w:t xml:space="preserve">When determining the content of each of the Standards, it will be important to bear in mind the interrelatedness of all five Standards.  It is critical that the Standard adopted for each of the five areas set out in the Discussion does not “cancel another Standard out”.  For example, any Standard that relates to insulation should not be inconsistent with the Standard that is adopted for heating.  Care must be taken to ensure that one Standard does not preclude the achievement of another. </w:t>
      </w:r>
    </w:p>
    <w:p w:rsidR="0029443B" w:rsidRDefault="0029443B" w:rsidP="0029443B">
      <w:pPr>
        <w:pStyle w:val="Heading2"/>
      </w:pPr>
      <w:bookmarkStart w:id="18" w:name="_Toc527720257"/>
      <w:r>
        <w:t>Date for compliance with the Standards and enforcement</w:t>
      </w:r>
      <w:bookmarkEnd w:id="18"/>
    </w:p>
    <w:p w:rsidR="0029443B" w:rsidRPr="0029443B" w:rsidRDefault="0029443B" w:rsidP="00282776">
      <w:pPr>
        <w:pStyle w:val="BodyText"/>
      </w:pPr>
      <w:r>
        <w:t>Specific comments on the date for compliance with the Stand</w:t>
      </w:r>
      <w:r w:rsidR="00B17AFE">
        <w:t>ards and implementation of the Standards</w:t>
      </w:r>
      <w:r>
        <w:t xml:space="preserve"> are made later in this submission. </w:t>
      </w:r>
    </w:p>
    <w:p w:rsidR="002D68E4" w:rsidRDefault="00884CAD" w:rsidP="00AB7468">
      <w:pPr>
        <w:pStyle w:val="Heading1"/>
      </w:pPr>
      <w:bookmarkStart w:id="19" w:name="_Toc526322070"/>
      <w:bookmarkStart w:id="20" w:name="_Toc527720258"/>
      <w:r>
        <w:t>Proposed S</w:t>
      </w:r>
      <w:r w:rsidR="00182AA0">
        <w:t>tandards</w:t>
      </w:r>
      <w:bookmarkEnd w:id="19"/>
      <w:bookmarkEnd w:id="20"/>
      <w:r w:rsidR="00182AA0">
        <w:t xml:space="preserve"> </w:t>
      </w:r>
    </w:p>
    <w:p w:rsidR="00BF3E30" w:rsidRPr="00884CAD" w:rsidRDefault="00884CAD" w:rsidP="00BF3E30">
      <w:pPr>
        <w:pStyle w:val="BodyText"/>
      </w:pPr>
      <w:r>
        <w:t xml:space="preserve">LGNZ’s general comments on each of the proposed Standards are set out below.  All of the general comments made earlier in the </w:t>
      </w:r>
      <w:r w:rsidRPr="005F3F3E">
        <w:t>Impact of changes</w:t>
      </w:r>
      <w:r>
        <w:t xml:space="preserve"> section of this submission are also applicable. </w:t>
      </w:r>
    </w:p>
    <w:p w:rsidR="00182AA0" w:rsidRDefault="00182AA0" w:rsidP="00182AA0">
      <w:pPr>
        <w:pStyle w:val="Heading2"/>
      </w:pPr>
      <w:bookmarkStart w:id="21" w:name="_Toc527720259"/>
      <w:r>
        <w:t>Heating standards</w:t>
      </w:r>
      <w:bookmarkEnd w:id="21"/>
    </w:p>
    <w:p w:rsidR="00A87B20" w:rsidRDefault="00A87B20" w:rsidP="00182AA0">
      <w:pPr>
        <w:pStyle w:val="BodyText"/>
      </w:pPr>
      <w:r>
        <w:t>LGNZ supports the requirement that rental homes meet certain standards with respect to heating</w:t>
      </w:r>
      <w:r w:rsidR="0029443B">
        <w:t xml:space="preserve">, and the intended outcome that </w:t>
      </w:r>
      <w:r w:rsidR="00402A4A">
        <w:t>tenants</w:t>
      </w:r>
      <w:r w:rsidR="0029443B">
        <w:t xml:space="preserve"> </w:t>
      </w:r>
      <w:r w:rsidR="0029443B">
        <w:lastRenderedPageBreak/>
        <w:t>live in warm, well-heated homes</w:t>
      </w:r>
      <w:r w:rsidR="00B17AFE">
        <w:t xml:space="preserve">.  </w:t>
      </w:r>
      <w:r>
        <w:t xml:space="preserve">LGNZ is concerned at the significant number of New Zealand </w:t>
      </w:r>
      <w:r w:rsidR="00402A4A">
        <w:t>tenants</w:t>
      </w:r>
      <w:r>
        <w:t xml:space="preserve"> living in cold, under-heated rental homes, particularly during the winter months.  The impacts of cold homes on health and other social outcomes are of concern to LGNZ. </w:t>
      </w:r>
    </w:p>
    <w:p w:rsidR="002A7816" w:rsidRDefault="002A7816" w:rsidP="00182AA0">
      <w:pPr>
        <w:pStyle w:val="BodyText"/>
      </w:pPr>
      <w:r>
        <w:br w:type="page"/>
      </w:r>
    </w:p>
    <w:p w:rsidR="00A87B20" w:rsidRDefault="00A87B20" w:rsidP="00182AA0">
      <w:pPr>
        <w:pStyle w:val="BodyText"/>
      </w:pPr>
      <w:r>
        <w:lastRenderedPageBreak/>
        <w:t>Although LGNZ does not have any specific view on the suitability or otherwise of each of the possible options that have been proposed for the heating standard, LGNZ notes that:</w:t>
      </w:r>
    </w:p>
    <w:p w:rsidR="00A87B20" w:rsidRDefault="002A7816" w:rsidP="00605F4F">
      <w:pPr>
        <w:pStyle w:val="BodyText"/>
        <w:numPr>
          <w:ilvl w:val="0"/>
          <w:numId w:val="34"/>
        </w:numPr>
      </w:pPr>
      <w:r>
        <w:t>G</w:t>
      </w:r>
      <w:r w:rsidR="00A87B20">
        <w:t xml:space="preserve">iven the concerning number of New Zealand </w:t>
      </w:r>
      <w:r w:rsidR="00402A4A">
        <w:t>tenants</w:t>
      </w:r>
      <w:r w:rsidR="00A87B20">
        <w:t xml:space="preserve"> living in cold homes, there appears to be an urgent need to take steps to ensure that rental homes are warm and dry</w:t>
      </w:r>
      <w:r w:rsidR="00605F4F">
        <w:t>.  To</w:t>
      </w:r>
      <w:r w:rsidR="00A87B20">
        <w:t xml:space="preserve"> the extent that landlords can fully achieve warm and dry homes, this will likely lead to better health and other social outcomes for New Zealand </w:t>
      </w:r>
      <w:r w:rsidR="00402A4A">
        <w:t>tenants</w:t>
      </w:r>
      <w:r w:rsidR="00A87B20">
        <w:t xml:space="preserve">; </w:t>
      </w:r>
    </w:p>
    <w:p w:rsidR="00B17AFE" w:rsidRDefault="002A7816" w:rsidP="00B17AFE">
      <w:pPr>
        <w:pStyle w:val="BodyText"/>
        <w:numPr>
          <w:ilvl w:val="0"/>
          <w:numId w:val="34"/>
        </w:numPr>
      </w:pPr>
      <w:r>
        <w:t>A</w:t>
      </w:r>
      <w:r w:rsidR="00B17AFE">
        <w:t xml:space="preserve"> landlord must at the very minimum be required to provide at least some form of heating device in a rental property, whether that device is fixed or not.  Not all </w:t>
      </w:r>
      <w:r w:rsidR="00402A4A">
        <w:t>tenants</w:t>
      </w:r>
      <w:r w:rsidR="00B17AFE">
        <w:t xml:space="preserve"> will necessarily acquire heating devices if responsibility for that is left to them; </w:t>
      </w:r>
    </w:p>
    <w:p w:rsidR="00A87B20" w:rsidRDefault="002A7816" w:rsidP="00A87B20">
      <w:pPr>
        <w:pStyle w:val="BodyText"/>
        <w:numPr>
          <w:ilvl w:val="0"/>
          <w:numId w:val="34"/>
        </w:numPr>
      </w:pPr>
      <w:r>
        <w:t>G</w:t>
      </w:r>
      <w:r w:rsidR="00A87B20">
        <w:t>iven existing require</w:t>
      </w:r>
      <w:r w:rsidR="00675CCD">
        <w:t>ments on</w:t>
      </w:r>
      <w:r w:rsidR="00A87B20">
        <w:t xml:space="preserve"> landlords to provide heating, a number of homes may already be sufficiently warm and dry.  Equally, some</w:t>
      </w:r>
      <w:r w:rsidR="00675CCD">
        <w:t xml:space="preserve"> homes may only require a minimal level of upgrade to achieve a higher level of heat and dryness</w:t>
      </w:r>
      <w:r w:rsidR="00605F4F">
        <w:t>.  Consequently, the costs to landlords of imposing higher standards for heating may not be significant</w:t>
      </w:r>
      <w:r w:rsidR="00675CCD">
        <w:t xml:space="preserve">; </w:t>
      </w:r>
      <w:r w:rsidR="00A87B20">
        <w:t xml:space="preserve"> </w:t>
      </w:r>
    </w:p>
    <w:p w:rsidR="00A87B20" w:rsidRDefault="002A7816" w:rsidP="00A87B20">
      <w:pPr>
        <w:pStyle w:val="BodyText"/>
        <w:numPr>
          <w:ilvl w:val="0"/>
          <w:numId w:val="34"/>
        </w:numPr>
      </w:pPr>
      <w:r>
        <w:t>P</w:t>
      </w:r>
      <w:r w:rsidR="00675CCD">
        <w:t>reference should be given to heating options that wil</w:t>
      </w:r>
      <w:r w:rsidR="00B17AFE">
        <w:t xml:space="preserve">l reduce energy costs for </w:t>
      </w:r>
      <w:r w:rsidR="00402A4A">
        <w:t>tenants</w:t>
      </w:r>
      <w:r w:rsidR="00B17AFE">
        <w:t xml:space="preserve">.  </w:t>
      </w:r>
      <w:r w:rsidR="00402A4A">
        <w:t>Tenants</w:t>
      </w:r>
      <w:r w:rsidR="00675CCD">
        <w:t xml:space="preserve"> will likely be less inclined to properly utilise heating that is energy-inefficient and costly</w:t>
      </w:r>
      <w:r w:rsidR="00252EF5">
        <w:t>.  The Government should give thought to whether subsidies, grants or other assistance (in addition to the Government’s Winter Energy Payment) could be made available to tenants to support usage</w:t>
      </w:r>
      <w:r w:rsidR="00675CCD">
        <w:t xml:space="preserve">; </w:t>
      </w:r>
    </w:p>
    <w:p w:rsidR="00675CCD" w:rsidRDefault="002A7816" w:rsidP="00A87B20">
      <w:pPr>
        <w:pStyle w:val="BodyText"/>
        <w:numPr>
          <w:ilvl w:val="0"/>
          <w:numId w:val="34"/>
        </w:numPr>
      </w:pPr>
      <w:r>
        <w:t>P</w:t>
      </w:r>
      <w:r w:rsidR="00675CCD">
        <w:t>reference should be given to heating options that are energy-efficient due to the consequent benefits for New Zealand’s carbon emissions;</w:t>
      </w:r>
      <w:r w:rsidR="00B17AFE">
        <w:t xml:space="preserve"> and</w:t>
      </w:r>
    </w:p>
    <w:p w:rsidR="00675CCD" w:rsidRDefault="002A7816" w:rsidP="00A87B20">
      <w:pPr>
        <w:pStyle w:val="BodyText"/>
        <w:numPr>
          <w:ilvl w:val="0"/>
          <w:numId w:val="34"/>
        </w:numPr>
      </w:pPr>
      <w:r>
        <w:t>S</w:t>
      </w:r>
      <w:r w:rsidR="00675CCD">
        <w:t>afety must be a paramount factor in determining whether a heating device is adequate.  Heating devices that are unsafe should not</w:t>
      </w:r>
      <w:r w:rsidR="00B17AFE">
        <w:t xml:space="preserve"> be permitted by the Standards.</w:t>
      </w:r>
    </w:p>
    <w:p w:rsidR="00182AA0" w:rsidRPr="00A87B20" w:rsidRDefault="00182AA0" w:rsidP="00182AA0">
      <w:pPr>
        <w:pStyle w:val="Heading2"/>
      </w:pPr>
      <w:bookmarkStart w:id="22" w:name="_Toc527720260"/>
      <w:r>
        <w:t>Insulation standards</w:t>
      </w:r>
      <w:bookmarkEnd w:id="22"/>
    </w:p>
    <w:p w:rsidR="00A87B20" w:rsidRDefault="00A87B20" w:rsidP="00A87B20">
      <w:pPr>
        <w:pStyle w:val="BodyText"/>
      </w:pPr>
      <w:r>
        <w:t>LGNZ supports the requirement that rental homes meet certain standards with respect t</w:t>
      </w:r>
      <w:r w:rsidR="00675CCD">
        <w:t>o insulation</w:t>
      </w:r>
      <w:r w:rsidR="0029443B">
        <w:t xml:space="preserve">.  It supports the intended outcome that </w:t>
      </w:r>
      <w:r w:rsidR="00402A4A">
        <w:t>tenants</w:t>
      </w:r>
      <w:r w:rsidR="0029443B">
        <w:t xml:space="preserve"> live in homes which retain heat and are therefore less likely to be cold, damp and mouldy</w:t>
      </w:r>
      <w:r w:rsidR="00675CCD">
        <w:t xml:space="preserve">.  The impacts of cold, damp and mouldy homes on </w:t>
      </w:r>
      <w:r w:rsidR="00402A4A">
        <w:t>tenants’</w:t>
      </w:r>
      <w:r w:rsidR="00675CCD">
        <w:t xml:space="preserve"> health and well-being is a concern to LGNZ. </w:t>
      </w:r>
    </w:p>
    <w:p w:rsidR="00A87B20" w:rsidRDefault="00A87B20" w:rsidP="00A87B20">
      <w:pPr>
        <w:pStyle w:val="BodyText"/>
      </w:pPr>
      <w:r>
        <w:t>Although LGNZ does not have any specific view on the suitability or otherwise of each of the possible options that have been proposed for the</w:t>
      </w:r>
      <w:r w:rsidR="00605F4F">
        <w:t xml:space="preserve"> insulation S</w:t>
      </w:r>
      <w:r>
        <w:t xml:space="preserve">tandard, LGNZ notes that:  </w:t>
      </w:r>
    </w:p>
    <w:p w:rsidR="00675CCD" w:rsidRDefault="002A7816" w:rsidP="00675CCD">
      <w:pPr>
        <w:pStyle w:val="BodyText"/>
        <w:numPr>
          <w:ilvl w:val="0"/>
          <w:numId w:val="35"/>
        </w:numPr>
      </w:pPr>
      <w:r>
        <w:lastRenderedPageBreak/>
        <w:t>D</w:t>
      </w:r>
      <w:r w:rsidR="00675CCD">
        <w:t xml:space="preserve">espite existing insulation standards, many rental homes still do not have adequate insulation to retain heat; </w:t>
      </w:r>
    </w:p>
    <w:p w:rsidR="00DD0B74" w:rsidRDefault="002A7816" w:rsidP="00675CCD">
      <w:pPr>
        <w:pStyle w:val="BodyText"/>
        <w:numPr>
          <w:ilvl w:val="0"/>
          <w:numId w:val="35"/>
        </w:numPr>
      </w:pPr>
      <w:r>
        <w:t>P</w:t>
      </w:r>
      <w:r w:rsidR="00605F4F">
        <w:t>ractical considerations will be relevant to determining the appropriate option for this Standard.  T</w:t>
      </w:r>
      <w:r w:rsidR="00DD0B74">
        <w:t>he ease with which insulation can be retrofitted into pre-existing properties</w:t>
      </w:r>
      <w:r w:rsidR="00605F4F">
        <w:t>, and access issues making it challenging or impractical to insulate, are relevant factors</w:t>
      </w:r>
      <w:r w:rsidR="00DD0B74">
        <w:t xml:space="preserve">; </w:t>
      </w:r>
      <w:r w:rsidR="005B7C49">
        <w:t>and</w:t>
      </w:r>
    </w:p>
    <w:p w:rsidR="00A87B20" w:rsidRPr="00A87B20" w:rsidRDefault="002A7816" w:rsidP="00A87B20">
      <w:pPr>
        <w:pStyle w:val="BodyText"/>
        <w:numPr>
          <w:ilvl w:val="0"/>
          <w:numId w:val="35"/>
        </w:numPr>
      </w:pPr>
      <w:r>
        <w:t>T</w:t>
      </w:r>
      <w:r w:rsidR="00DD0B74">
        <w:t>he Discussion Document does note that modelling has demonstrated that each of the proposed insulation options set out would yield positive net benefits th</w:t>
      </w:r>
      <w:r w:rsidR="00B17AFE">
        <w:t xml:space="preserve">at principally accrue to </w:t>
      </w:r>
      <w:r w:rsidR="00402A4A">
        <w:t>tenants</w:t>
      </w:r>
      <w:r w:rsidR="00DD0B74">
        <w:t xml:space="preserve"> through reductions in ill health and a reduction in costs from l</w:t>
      </w:r>
      <w:r w:rsidR="00B17AFE">
        <w:t>ower energy bills.</w:t>
      </w:r>
    </w:p>
    <w:p w:rsidR="002A7816" w:rsidRDefault="002A7816" w:rsidP="00182AA0">
      <w:pPr>
        <w:pStyle w:val="Heading2"/>
      </w:pPr>
      <w:r>
        <w:br w:type="page"/>
      </w:r>
    </w:p>
    <w:p w:rsidR="00182AA0" w:rsidRDefault="00182AA0" w:rsidP="00182AA0">
      <w:pPr>
        <w:pStyle w:val="Heading2"/>
      </w:pPr>
      <w:bookmarkStart w:id="23" w:name="_Toc527720261"/>
      <w:r>
        <w:lastRenderedPageBreak/>
        <w:t>Ventilation standards</w:t>
      </w:r>
      <w:bookmarkEnd w:id="23"/>
      <w:r>
        <w:t xml:space="preserve"> </w:t>
      </w:r>
    </w:p>
    <w:p w:rsidR="00A87B20" w:rsidRDefault="00A87B20" w:rsidP="00A87B20">
      <w:pPr>
        <w:pStyle w:val="BodyText"/>
      </w:pPr>
      <w:r>
        <w:t>LGNZ supports the requirement that rental homes meet certain standards with respect to v</w:t>
      </w:r>
      <w:r w:rsidR="00DD0B74">
        <w:t>entilation</w:t>
      </w:r>
      <w:r w:rsidR="0029443B">
        <w:t xml:space="preserve">, and </w:t>
      </w:r>
      <w:r w:rsidR="00605F4F">
        <w:t xml:space="preserve">the </w:t>
      </w:r>
      <w:r w:rsidR="0029443B">
        <w:t xml:space="preserve">intended outcome that </w:t>
      </w:r>
      <w:r w:rsidR="00402A4A">
        <w:t>tenants</w:t>
      </w:r>
      <w:r w:rsidR="0029443B">
        <w:t xml:space="preserve"> live in homes that are less likely to be damp and mouldy</w:t>
      </w:r>
      <w:r w:rsidR="00DD0B74">
        <w:t xml:space="preserve">.  The health impacts of damp and mouldy homes on </w:t>
      </w:r>
      <w:r w:rsidR="00402A4A">
        <w:t>tenants</w:t>
      </w:r>
      <w:r w:rsidR="00DD0B74">
        <w:t xml:space="preserve"> are of concern to LGNZ. </w:t>
      </w:r>
    </w:p>
    <w:p w:rsidR="00A87B20" w:rsidRDefault="00A87B20" w:rsidP="00A87B20">
      <w:pPr>
        <w:pStyle w:val="BodyText"/>
      </w:pPr>
      <w:r>
        <w:t>Although LGNZ does not have a specific view on the suitability or otherwise of each of the possible options that have been proposed for the ventilation standard, LGNZ notes that:</w:t>
      </w:r>
    </w:p>
    <w:p w:rsidR="00DD0B74" w:rsidRDefault="002A7816" w:rsidP="00DD0B74">
      <w:pPr>
        <w:pStyle w:val="BodyText"/>
        <w:numPr>
          <w:ilvl w:val="0"/>
          <w:numId w:val="36"/>
        </w:numPr>
      </w:pPr>
      <w:r>
        <w:t>P</w:t>
      </w:r>
      <w:r w:rsidR="00DD0B74">
        <w:t>rovision of ventilation via opening windows may be counter to the objective</w:t>
      </w:r>
      <w:r w:rsidR="009E4327">
        <w:t xml:space="preserve"> of achieving certain levels </w:t>
      </w:r>
      <w:r w:rsidR="00DD0B74">
        <w:t xml:space="preserve">of heating in rental homes, particularly during colder months; </w:t>
      </w:r>
    </w:p>
    <w:p w:rsidR="00DD0B74" w:rsidRDefault="002A7816" w:rsidP="00DD0B74">
      <w:pPr>
        <w:pStyle w:val="BodyText"/>
        <w:numPr>
          <w:ilvl w:val="0"/>
          <w:numId w:val="36"/>
        </w:numPr>
      </w:pPr>
      <w:r>
        <w:t>T</w:t>
      </w:r>
      <w:r w:rsidR="00DD0B74">
        <w:t xml:space="preserve">hat should be balanced against the additional energy costs </w:t>
      </w:r>
      <w:r w:rsidR="00402A4A">
        <w:t>tenants</w:t>
      </w:r>
      <w:r w:rsidR="00DD0B74">
        <w:t xml:space="preserve"> may incur if the </w:t>
      </w:r>
      <w:r w:rsidR="00605F4F">
        <w:t xml:space="preserve">Standards require mechanical ventilation.  </w:t>
      </w:r>
      <w:r w:rsidR="00402A4A">
        <w:t>Tenants</w:t>
      </w:r>
      <w:r w:rsidR="00605F4F">
        <w:t xml:space="preserve"> may choose not to use mechanical ventilation if there are significant costs attached to its use; and </w:t>
      </w:r>
    </w:p>
    <w:p w:rsidR="00605F4F" w:rsidRDefault="009E4327" w:rsidP="00B17AFE">
      <w:pPr>
        <w:pStyle w:val="BodyText"/>
        <w:numPr>
          <w:ilvl w:val="0"/>
          <w:numId w:val="36"/>
        </w:numPr>
      </w:pPr>
      <w:r>
        <w:t>LGNZ agrees with the Discussion Document’s</w:t>
      </w:r>
      <w:r w:rsidR="00605F4F">
        <w:t xml:space="preserve"> practical acknowledgement</w:t>
      </w:r>
      <w:r>
        <w:t xml:space="preserve"> that </w:t>
      </w:r>
      <w:r w:rsidR="00DD0B74">
        <w:t>it is appropriate that in some cases there are exceptions to requirements to provide openable wi</w:t>
      </w:r>
      <w:r w:rsidR="00605F4F">
        <w:t>ndows in certain types of home.</w:t>
      </w:r>
    </w:p>
    <w:p w:rsidR="00182AA0" w:rsidRDefault="00182AA0" w:rsidP="00182AA0">
      <w:pPr>
        <w:pStyle w:val="Heading2"/>
      </w:pPr>
      <w:bookmarkStart w:id="24" w:name="_Toc527720262"/>
      <w:r>
        <w:t>Moisture ingress and drainage standards</w:t>
      </w:r>
      <w:bookmarkEnd w:id="24"/>
      <w:r>
        <w:t xml:space="preserve"> </w:t>
      </w:r>
    </w:p>
    <w:p w:rsidR="00A87B20" w:rsidRDefault="00A87B20" w:rsidP="00A87B20">
      <w:pPr>
        <w:pStyle w:val="BodyText"/>
      </w:pPr>
      <w:r>
        <w:t>LGNZ supports the requirement that rental homes meet certain standards with respect to moisture ingress and drainage</w:t>
      </w:r>
      <w:r w:rsidR="0029443B">
        <w:t>, and the intended outcome that moisture does not enter into rental homes, causing them to be damp and mouldy</w:t>
      </w:r>
      <w:r>
        <w:t>.</w:t>
      </w:r>
      <w:r w:rsidR="00EE453C">
        <w:t xml:space="preserve">  LGNZ is concerned at the significant number of rental homes that have visible mould</w:t>
      </w:r>
      <w:r w:rsidR="00B17AFE">
        <w:t>, despite existing moisture ingress and drainage standards</w:t>
      </w:r>
      <w:r w:rsidR="00EE453C">
        <w:t xml:space="preserve">.  </w:t>
      </w:r>
    </w:p>
    <w:p w:rsidR="00182AA0" w:rsidRDefault="00A87B20" w:rsidP="00182AA0">
      <w:pPr>
        <w:pStyle w:val="BodyText"/>
      </w:pPr>
      <w:r>
        <w:t>LGNZ does not have a specific view on the suitability or otherwise of each of the possible options that have been proposed for the moisture ingress and drainage standa</w:t>
      </w:r>
      <w:r w:rsidR="00B17AFE">
        <w:t xml:space="preserve">rd. </w:t>
      </w:r>
    </w:p>
    <w:p w:rsidR="00182AA0" w:rsidRDefault="00182AA0" w:rsidP="00A87B20">
      <w:pPr>
        <w:pStyle w:val="Heading2"/>
      </w:pPr>
      <w:bookmarkStart w:id="25" w:name="_Toc527720263"/>
      <w:r>
        <w:t>Draught stopping standards</w:t>
      </w:r>
      <w:bookmarkEnd w:id="25"/>
      <w:r>
        <w:t xml:space="preserve"> </w:t>
      </w:r>
    </w:p>
    <w:p w:rsidR="00B17AFE" w:rsidRDefault="00A87B20" w:rsidP="00A87B20">
      <w:pPr>
        <w:pStyle w:val="BodyText"/>
      </w:pPr>
      <w:r>
        <w:t>In general, LGNZ supports the requirement that rental homes meet certain standards with respect to draught stopping</w:t>
      </w:r>
      <w:r w:rsidR="0029443B">
        <w:t>, and the intended outcome that rental homes are warm and dry</w:t>
      </w:r>
      <w:r>
        <w:t>.</w:t>
      </w:r>
      <w:r w:rsidR="0029443B">
        <w:t xml:space="preserve">  </w:t>
      </w:r>
      <w:r w:rsidR="00460248">
        <w:t xml:space="preserve">Despite existing standards, it is clear that many rental homes are draughty.  </w:t>
      </w:r>
      <w:r>
        <w:t>LGNZ does not have a specific view on the suitability or otherwise of each of the possible options that have been proposed for the draught stop</w:t>
      </w:r>
      <w:r w:rsidR="00460248">
        <w:t xml:space="preserve">ping standard.  </w:t>
      </w:r>
    </w:p>
    <w:p w:rsidR="00CF1770" w:rsidRDefault="00182AA0" w:rsidP="00CF1770">
      <w:pPr>
        <w:pStyle w:val="Heading1"/>
      </w:pPr>
      <w:bookmarkStart w:id="26" w:name="_Toc526322071"/>
      <w:bookmarkStart w:id="27" w:name="_Toc527720264"/>
      <w:r>
        <w:t>Date to comply with the standards</w:t>
      </w:r>
      <w:bookmarkEnd w:id="26"/>
      <w:bookmarkEnd w:id="27"/>
      <w:r>
        <w:t xml:space="preserve"> </w:t>
      </w:r>
    </w:p>
    <w:p w:rsidR="009E4327" w:rsidRDefault="009E4327" w:rsidP="00B43946">
      <w:pPr>
        <w:pStyle w:val="BodyText"/>
      </w:pPr>
      <w:r>
        <w:t>LGNZ has no particular view on the</w:t>
      </w:r>
      <w:r w:rsidR="0029443B">
        <w:t xml:space="preserve"> specific</w:t>
      </w:r>
      <w:r>
        <w:t xml:space="preserve"> date by which landlords </w:t>
      </w:r>
      <w:r>
        <w:lastRenderedPageBreak/>
        <w:t>must comp</w:t>
      </w:r>
      <w:r w:rsidR="0029443B">
        <w:t>ly with the Standards, but provides the following</w:t>
      </w:r>
      <w:r>
        <w:t xml:space="preserve"> comments:</w:t>
      </w:r>
    </w:p>
    <w:p w:rsidR="009E4327" w:rsidRDefault="002A7816" w:rsidP="009E4327">
      <w:pPr>
        <w:pStyle w:val="BodyText"/>
        <w:numPr>
          <w:ilvl w:val="0"/>
          <w:numId w:val="40"/>
        </w:numPr>
      </w:pPr>
      <w:r>
        <w:t>T</w:t>
      </w:r>
      <w:r w:rsidR="009E4327">
        <w:t>he need for rental homes to be made warmer and drier as soon as possible must be balanced with the reasonable need of landlords to have time to fully comply with the Standards, particularly if landlords may be constrained by the supply of necessary resourc</w:t>
      </w:r>
      <w:r w:rsidR="00460248">
        <w:t xml:space="preserve">es and/or capacity of industry </w:t>
      </w:r>
      <w:r w:rsidR="009E4327">
        <w:t xml:space="preserve">to enable compliance; </w:t>
      </w:r>
    </w:p>
    <w:p w:rsidR="002A7816" w:rsidRDefault="002A7816" w:rsidP="009E4327">
      <w:pPr>
        <w:pStyle w:val="BodyText"/>
        <w:numPr>
          <w:ilvl w:val="0"/>
          <w:numId w:val="40"/>
        </w:numPr>
      </w:pPr>
      <w:r>
        <w:t>I</w:t>
      </w:r>
      <w:r w:rsidR="00B17AFE">
        <w:t>f the option adopted for each or any Standard is</w:t>
      </w:r>
      <w:r w:rsidR="00460248">
        <w:t xml:space="preserve"> to continue with the status quo (</w:t>
      </w:r>
      <w:proofErr w:type="spellStart"/>
      <w:r w:rsidR="00460248">
        <w:t>ie</w:t>
      </w:r>
      <w:proofErr w:type="spellEnd"/>
      <w:r w:rsidR="00460248">
        <w:t xml:space="preserve"> pre-existing standards) it may be that earlier compliance with the new Standards is appropriate, given that many homes should already comply with those pre-existing standards; </w:t>
      </w:r>
      <w:r>
        <w:br w:type="page"/>
      </w:r>
    </w:p>
    <w:p w:rsidR="00EB3DBB" w:rsidRDefault="002A7816" w:rsidP="00EB3DBB">
      <w:pPr>
        <w:pStyle w:val="BodyText"/>
        <w:numPr>
          <w:ilvl w:val="0"/>
          <w:numId w:val="40"/>
        </w:numPr>
      </w:pPr>
      <w:r>
        <w:lastRenderedPageBreak/>
        <w:t>R</w:t>
      </w:r>
      <w:r w:rsidR="00B17AFE">
        <w:t xml:space="preserve">equiring </w:t>
      </w:r>
      <w:r w:rsidR="00EB3DBB">
        <w:t xml:space="preserve">compliance with the Standards only at the start of a new or renewed tenancy </w:t>
      </w:r>
      <w:r w:rsidR="00460248">
        <w:t xml:space="preserve">will not necessarily yield quick benefits to </w:t>
      </w:r>
      <w:r w:rsidR="00402A4A">
        <w:t>tenants</w:t>
      </w:r>
      <w:r w:rsidR="00460248">
        <w:t xml:space="preserve"> in long-term fixed-term tenancies; </w:t>
      </w:r>
      <w:r w:rsidR="00EB3DBB">
        <w:t xml:space="preserve"> </w:t>
      </w:r>
    </w:p>
    <w:p w:rsidR="00EB3DBB" w:rsidRDefault="002A7816" w:rsidP="00EB3DBB">
      <w:pPr>
        <w:pStyle w:val="BodyText"/>
        <w:numPr>
          <w:ilvl w:val="0"/>
          <w:numId w:val="40"/>
        </w:numPr>
      </w:pPr>
      <w:r>
        <w:t>N</w:t>
      </w:r>
      <w:r w:rsidR="00EB3DBB">
        <w:t>otwithstanding that different dates for compliance may be suitable for different Standards, depending on the requirements they impose, one fixed date for compliance with the Standards would provide clarity and certainty.  This will assist landlords and industry with planning</w:t>
      </w:r>
      <w:r w:rsidR="00460248">
        <w:t xml:space="preserve">, and </w:t>
      </w:r>
      <w:r w:rsidR="00B17AFE">
        <w:t xml:space="preserve">provide </w:t>
      </w:r>
      <w:r w:rsidR="00402A4A">
        <w:t>tenants</w:t>
      </w:r>
      <w:r w:rsidR="00B17AFE">
        <w:t xml:space="preserve"> with clarity on when they can enforce their rights; and </w:t>
      </w:r>
    </w:p>
    <w:p w:rsidR="00EB3DBB" w:rsidRDefault="00EB3DBB" w:rsidP="00EB3DBB">
      <w:pPr>
        <w:pStyle w:val="BodyText"/>
        <w:numPr>
          <w:ilvl w:val="0"/>
          <w:numId w:val="40"/>
        </w:numPr>
      </w:pPr>
      <w:r>
        <w:t>LGNZ does not support different compliance dates for different parts of the country.  This will lead to unnecessary confusion</w:t>
      </w:r>
      <w:r w:rsidR="00460248">
        <w:t xml:space="preserve"> for both </w:t>
      </w:r>
      <w:r w:rsidR="00402A4A">
        <w:t>tenants</w:t>
      </w:r>
      <w:r w:rsidR="00460248">
        <w:t xml:space="preserve"> and landlords,</w:t>
      </w:r>
      <w:r>
        <w:t xml:space="preserve"> and difficulties in regulating compliance.  Such an approach would also be inconsistent with LGNZ’s view that the content of the Standards themselves needs to be consistent across the country.  </w:t>
      </w:r>
    </w:p>
    <w:p w:rsidR="002D68E4" w:rsidRDefault="00182AA0" w:rsidP="00AB7468">
      <w:pPr>
        <w:pStyle w:val="Heading1"/>
      </w:pPr>
      <w:bookmarkStart w:id="28" w:name="_Toc526322072"/>
      <w:bookmarkStart w:id="29" w:name="_Toc527720265"/>
      <w:r>
        <w:t>Implementation of the standards</w:t>
      </w:r>
      <w:bookmarkEnd w:id="28"/>
      <w:bookmarkEnd w:id="29"/>
      <w:r>
        <w:t xml:space="preserve"> </w:t>
      </w:r>
    </w:p>
    <w:p w:rsidR="00182AA0" w:rsidRDefault="00182AA0" w:rsidP="00182AA0">
      <w:pPr>
        <w:pStyle w:val="Heading2"/>
      </w:pPr>
      <w:bookmarkStart w:id="30" w:name="_Toc527720266"/>
      <w:r>
        <w:t>Enforcing the standards</w:t>
      </w:r>
      <w:bookmarkEnd w:id="30"/>
    </w:p>
    <w:p w:rsidR="00EB3DBB" w:rsidRDefault="00EB3DBB" w:rsidP="00EB3DBB">
      <w:pPr>
        <w:pStyle w:val="BodyText"/>
      </w:pPr>
      <w:r>
        <w:t>LGNZ agrees that compliance with the Standards can, and should be, proactively encouraged through education and incentives.  As n</w:t>
      </w:r>
      <w:r w:rsidR="00460248">
        <w:t>oted earlier in this submission</w:t>
      </w:r>
      <w:r>
        <w:t xml:space="preserve">, LGNZ’s view is that tax incentives may incentivise early compliance with the Standards. </w:t>
      </w:r>
    </w:p>
    <w:p w:rsidR="00EB3DBB" w:rsidRDefault="00EB3DBB" w:rsidP="00EB3DBB">
      <w:pPr>
        <w:pStyle w:val="BodyText"/>
      </w:pPr>
      <w:r>
        <w:t>LGNZ agrees that landlords should be required to state on tenancy agreements whether and how the Standards have been complied with.  This would not be dissimilar to existing requirements on landlords</w:t>
      </w:r>
      <w:r w:rsidR="00B17AFE">
        <w:t>, for example,</w:t>
      </w:r>
      <w:r>
        <w:t xml:space="preserve"> to include information in a tenancy agreement about the insulation provided in a rental home.  Given t</w:t>
      </w:r>
      <w:r w:rsidR="00460248">
        <w:t>hose existing requirements,</w:t>
      </w:r>
      <w:r>
        <w:t xml:space="preserve"> it would not be unreason</w:t>
      </w:r>
      <w:r w:rsidR="00B17AFE">
        <w:t>able or unnecessarily burdensome</w:t>
      </w:r>
      <w:r>
        <w:t xml:space="preserve"> to expect a landlord to specify whether and how the Standards have been complied on a tenancy agreement.</w:t>
      </w:r>
    </w:p>
    <w:p w:rsidR="00B17AFE" w:rsidRDefault="00B17AFE" w:rsidP="00EB3DBB">
      <w:pPr>
        <w:pStyle w:val="BodyText"/>
      </w:pPr>
      <w:r>
        <w:t xml:space="preserve">Requiring records to be kept within a tenancy agreement will ensure that </w:t>
      </w:r>
      <w:r w:rsidR="00402A4A">
        <w:t>tenants</w:t>
      </w:r>
      <w:r>
        <w:t xml:space="preserve"> can easily identify whether records have been kept, and have easy access to them.  Records kept in any other format may be difficult for </w:t>
      </w:r>
      <w:r w:rsidR="00402A4A">
        <w:t>tenants</w:t>
      </w:r>
      <w:r>
        <w:t xml:space="preserve"> to access. </w:t>
      </w:r>
    </w:p>
    <w:p w:rsidR="00460248" w:rsidRDefault="00460248" w:rsidP="00EB3DBB">
      <w:pPr>
        <w:pStyle w:val="BodyText"/>
      </w:pPr>
      <w:r>
        <w:t xml:space="preserve">The contents of records to be kept by landlords (including on tenancy agreements) must be clearly prescribed and easily understood by both landlords and </w:t>
      </w:r>
      <w:r w:rsidR="00402A4A">
        <w:t>tenants</w:t>
      </w:r>
      <w:r>
        <w:t xml:space="preserve">.  This will ensure landlords fulfil their obligations and </w:t>
      </w:r>
      <w:r w:rsidR="00402A4A">
        <w:t>tenants</w:t>
      </w:r>
      <w:r>
        <w:t xml:space="preserve"> are able to easily identify where requirements have not been met. </w:t>
      </w:r>
    </w:p>
    <w:p w:rsidR="00EB3DBB" w:rsidRDefault="00B17AFE" w:rsidP="00EB3DBB">
      <w:pPr>
        <w:pStyle w:val="BodyText"/>
      </w:pPr>
      <w:r>
        <w:t>LGNZ’s</w:t>
      </w:r>
      <w:r w:rsidR="00460248">
        <w:t xml:space="preserve"> view is that </w:t>
      </w:r>
      <w:r w:rsidR="00402A4A">
        <w:t>tenants’</w:t>
      </w:r>
      <w:r w:rsidR="00460248">
        <w:t xml:space="preserve"> ability to enforce the Standards, by either </w:t>
      </w:r>
      <w:r w:rsidR="00460248">
        <w:lastRenderedPageBreak/>
        <w:t xml:space="preserve">approaching their landlords or the Tenancy Tribunal, is important.  </w:t>
      </w:r>
      <w:r w:rsidR="00402A4A">
        <w:t>Tenants</w:t>
      </w:r>
      <w:r w:rsidR="00460248">
        <w:t xml:space="preserve"> will only be able to take steps to try and enforce the Standards if they properly understand what the requirements imposed by the Standards are.  </w:t>
      </w:r>
      <w:r w:rsidR="00EB3DBB">
        <w:t>Any information included on a tenancy agreement</w:t>
      </w:r>
      <w:r w:rsidR="00460248">
        <w:t xml:space="preserve"> (or in other records)</w:t>
      </w:r>
      <w:r w:rsidR="00EB3DBB">
        <w:t xml:space="preserve"> about compliance with the Standards must be easily understood by </w:t>
      </w:r>
      <w:r w:rsidR="00402A4A">
        <w:t>tenants</w:t>
      </w:r>
      <w:r w:rsidR="00EB3DBB">
        <w:t xml:space="preserve">, including those groups of </w:t>
      </w:r>
      <w:r w:rsidR="00402A4A">
        <w:t>tenants</w:t>
      </w:r>
      <w:r w:rsidR="00EB3DBB">
        <w:t xml:space="preserve"> identified as at-risk.  This is important for ensuring that </w:t>
      </w:r>
      <w:r>
        <w:t>they</w:t>
      </w:r>
      <w:r w:rsidR="00EB3DBB">
        <w:t xml:space="preserve"> are in a position to raise concerns with lack of compliance by their landlord with either the landlord or the Tenancy Tribunal.   </w:t>
      </w:r>
    </w:p>
    <w:p w:rsidR="00182AA0" w:rsidRDefault="00182AA0" w:rsidP="00182AA0">
      <w:pPr>
        <w:pStyle w:val="Heading2"/>
      </w:pPr>
      <w:bookmarkStart w:id="31" w:name="_Toc527720267"/>
      <w:r>
        <w:t>Online tool to assist landlords comply with the standards</w:t>
      </w:r>
      <w:bookmarkEnd w:id="31"/>
      <w:r>
        <w:t xml:space="preserve"> </w:t>
      </w:r>
    </w:p>
    <w:p w:rsidR="00EB3DBB" w:rsidRDefault="00EB3DBB" w:rsidP="00EB3DBB">
      <w:pPr>
        <w:pStyle w:val="BodyText"/>
      </w:pPr>
      <w:r>
        <w:t>LGNZ supports the development of any tools to assist landlord</w:t>
      </w:r>
      <w:r w:rsidR="00CA78D8">
        <w:t xml:space="preserve">s to comply with the Standards.  Landlords will benefit from clear guidance on what is required to bring a rental home up to standard. </w:t>
      </w:r>
    </w:p>
    <w:p w:rsidR="00EB3DBB" w:rsidRPr="00EB3DBB" w:rsidRDefault="00B17AFE" w:rsidP="00EB3DBB">
      <w:pPr>
        <w:pStyle w:val="BodyText"/>
      </w:pPr>
      <w:r>
        <w:t>It</w:t>
      </w:r>
      <w:r w:rsidR="00EB3DBB">
        <w:t xml:space="preserve"> is equally critical that these tools assist </w:t>
      </w:r>
      <w:r w:rsidR="00402A4A">
        <w:t>tenants</w:t>
      </w:r>
      <w:r w:rsidR="00EB3DBB">
        <w:t>.  These tools should be accessible</w:t>
      </w:r>
      <w:r>
        <w:t xml:space="preserve"> to</w:t>
      </w:r>
      <w:r w:rsidR="00EB3DBB">
        <w:t xml:space="preserve"> and easily understood by </w:t>
      </w:r>
      <w:r w:rsidR="00402A4A">
        <w:t>tenants</w:t>
      </w:r>
      <w:r w:rsidR="00EB3DBB">
        <w:t xml:space="preserve">, so that they are able to ascertain whether the home they rent meets the required Standards.  </w:t>
      </w:r>
      <w:r w:rsidR="00F83DCA">
        <w:t xml:space="preserve">This will ensure that </w:t>
      </w:r>
      <w:r w:rsidR="00402A4A">
        <w:t>tenants</w:t>
      </w:r>
      <w:r w:rsidR="00F83DCA">
        <w:t xml:space="preserve"> are able to flag any compliance issues with their landlord and/or the Tenancy Tribunal with relative ease. </w:t>
      </w:r>
    </w:p>
    <w:p w:rsidR="00D866CD" w:rsidRDefault="007254DB" w:rsidP="00C12CE7">
      <w:pPr>
        <w:pStyle w:val="Heading1"/>
      </w:pPr>
      <w:bookmarkStart w:id="32" w:name="_Toc526322073"/>
      <w:bookmarkStart w:id="33" w:name="_Toc527720268"/>
      <w:r>
        <w:t>Conclusion</w:t>
      </w:r>
      <w:bookmarkEnd w:id="32"/>
      <w:bookmarkEnd w:id="33"/>
    </w:p>
    <w:p w:rsidR="00CA78D8" w:rsidRDefault="00CA78D8">
      <w:pPr>
        <w:pStyle w:val="BodyText"/>
      </w:pPr>
      <w:r>
        <w:t>LGNZ supports the Government’s overall intention of improving the quality of rental homes.  Given the</w:t>
      </w:r>
      <w:r w:rsidR="00B17AFE">
        <w:t xml:space="preserve"> current</w:t>
      </w:r>
      <w:r>
        <w:t xml:space="preserve"> poor quality of rental homes in New Zealand relative to the rest of the world, LGNZ considers that any improvements to existing standards will provide a solid foundation for improving the</w:t>
      </w:r>
      <w:r w:rsidR="00B17AFE">
        <w:t xml:space="preserve"> overall</w:t>
      </w:r>
      <w:r>
        <w:t xml:space="preserve"> quality of</w:t>
      </w:r>
      <w:r w:rsidR="00B17AFE">
        <w:t xml:space="preserve"> rental housing</w:t>
      </w:r>
      <w:r>
        <w:t xml:space="preserve"> stocks.</w:t>
      </w:r>
    </w:p>
    <w:p w:rsidR="00CA78D8" w:rsidRDefault="00CA78D8">
      <w:pPr>
        <w:pStyle w:val="BodyText"/>
      </w:pPr>
      <w:r>
        <w:t xml:space="preserve">LGNZ is confident that improvements to the quality of rental housing in New Zealand will have positive benefits for health and wider social outcomes, particularly for those groups of </w:t>
      </w:r>
      <w:r w:rsidR="00402A4A">
        <w:t>tenants</w:t>
      </w:r>
      <w:r>
        <w:t xml:space="preserve"> that have been identified as at-risk. </w:t>
      </w:r>
    </w:p>
    <w:p w:rsidR="00CA78D8" w:rsidRDefault="00CA78D8">
      <w:pPr>
        <w:pStyle w:val="BodyText"/>
      </w:pPr>
      <w:r>
        <w:t>However, to ensure that improvements to the quality of rental homes, and wider</w:t>
      </w:r>
      <w:r w:rsidR="00B17AFE">
        <w:t xml:space="preserve"> health and social</w:t>
      </w:r>
      <w:r>
        <w:t xml:space="preserve"> outcomes,</w:t>
      </w:r>
      <w:r w:rsidR="00B17AFE">
        <w:t xml:space="preserve"> are in fact achieved</w:t>
      </w:r>
      <w:r>
        <w:t xml:space="preserve">, it is critical that both landlords and </w:t>
      </w:r>
      <w:r w:rsidR="00402A4A">
        <w:t>tenants</w:t>
      </w:r>
      <w:r>
        <w:t xml:space="preserve"> understand what the Standards require.  This will ensure that landlords know what is expected of them, and</w:t>
      </w:r>
      <w:r w:rsidR="00B17AFE">
        <w:t xml:space="preserve"> </w:t>
      </w:r>
      <w:r w:rsidR="00402A4A">
        <w:t>tenants</w:t>
      </w:r>
      <w:r>
        <w:t xml:space="preserve"> are in a position to identify where Standards have not been complied with, or fully complied with. </w:t>
      </w:r>
    </w:p>
    <w:p w:rsidR="006B229B" w:rsidRPr="00CA78D8" w:rsidRDefault="006B229B">
      <w:pPr>
        <w:pStyle w:val="BodyText"/>
        <w:rPr>
          <w:vertAlign w:val="subscript"/>
        </w:rPr>
      </w:pPr>
      <w:r w:rsidRPr="003339B4">
        <w:t xml:space="preserve">  </w:t>
      </w:r>
    </w:p>
    <w:sectPr w:rsidR="006B229B" w:rsidRPr="00CA78D8" w:rsidSect="007416B5">
      <w:headerReference w:type="even" r:id="rId13"/>
      <w:headerReference w:type="default" r:id="rId14"/>
      <w:headerReference w:type="first" r:id="rId15"/>
      <w:footerReference w:type="first" r:id="rId16"/>
      <w:pgSz w:w="11910" w:h="16840"/>
      <w:pgMar w:top="3004" w:right="1021" w:bottom="578" w:left="1092" w:header="1140" w:footer="34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114" w:rsidRDefault="00DD7114">
      <w:r>
        <w:separator/>
      </w:r>
    </w:p>
  </w:endnote>
  <w:endnote w:type="continuationSeparator" w:id="0">
    <w:p w:rsidR="00DD7114" w:rsidRDefault="00DD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E4" w:rsidRDefault="008658E4" w:rsidP="007416B5">
    <w:pPr>
      <w:pStyle w:val="Footer"/>
      <w:ind w:right="96"/>
      <w:jc w:val="right"/>
    </w:pPr>
    <w:r>
      <w:t>LGNZ</w:t>
    </w:r>
    <w:r>
      <w:rPr>
        <w:spacing w:val="-9"/>
      </w:rPr>
      <w:t xml:space="preserve"> </w:t>
    </w:r>
    <w:r>
      <w:t xml:space="preserve">submission – </w:t>
    </w:r>
    <w:sdt>
      <w:sdtPr>
        <w:id w:val="-1638709150"/>
        <w:placeholder>
          <w:docPart w:val="2837C93822CA4BFC89D1F0211EEA1D1C"/>
        </w:placeholder>
        <w:dataBinding w:prefixMappings="xmlns:ns0='Data' " w:xpath="/ns0:root[1]/ns0:title[1]" w:storeItemID="{2BBB363F-5617-4DD3-9B0C-3100A86935B9}"/>
        <w:text/>
      </w:sdtPr>
      <w:sdtEndPr/>
      <w:sdtContent>
        <w:r w:rsidR="00182AA0">
          <w:t>Healthy Homes S</w:t>
        </w:r>
        <w:r w:rsidR="002A7816">
          <w:t xml:space="preserve">tandards </w:t>
        </w:r>
        <w:r w:rsidR="00182AA0">
          <w:t>Discussion Document</w:t>
        </w:r>
      </w:sdtContent>
    </w:sdt>
    <w:r>
      <w:t xml:space="preserve">   </w:t>
    </w:r>
    <w:r>
      <w:rPr>
        <w:spacing w:val="6"/>
      </w:rPr>
      <w:t xml:space="preserve"> </w:t>
    </w:r>
    <w:r w:rsidRPr="00381BB7">
      <w:rPr>
        <w:rStyle w:val="Footerpagenumber"/>
      </w:rPr>
      <w:fldChar w:fldCharType="begin"/>
    </w:r>
    <w:r w:rsidRPr="00381BB7">
      <w:rPr>
        <w:rStyle w:val="Footerpagenumber"/>
      </w:rPr>
      <w:instrText xml:space="preserve"> PAGE   \* MERGEFORMAT </w:instrText>
    </w:r>
    <w:r w:rsidRPr="00381BB7">
      <w:rPr>
        <w:rStyle w:val="Footerpagenumber"/>
      </w:rPr>
      <w:fldChar w:fldCharType="separate"/>
    </w:r>
    <w:r w:rsidR="00E867B0">
      <w:rPr>
        <w:rStyle w:val="Footerpagenumber"/>
        <w:noProof/>
      </w:rPr>
      <w:t>9</w:t>
    </w:r>
    <w:r w:rsidRPr="00381BB7">
      <w:rPr>
        <w:rStyle w:val="Footer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E4" w:rsidRPr="00381BB7" w:rsidRDefault="008658E4" w:rsidP="00381BB7">
    <w:pPr>
      <w:pStyle w:val="Footer"/>
      <w:jc w:val="right"/>
    </w:pPr>
    <w:r>
      <w:t>LGNZ</w:t>
    </w:r>
    <w:r>
      <w:rPr>
        <w:spacing w:val="-9"/>
      </w:rPr>
      <w:t xml:space="preserve"> </w:t>
    </w:r>
    <w:r>
      <w:t xml:space="preserve">draft submission – </w:t>
    </w:r>
    <w:sdt>
      <w:sdtPr>
        <w:id w:val="1121878986"/>
        <w:placeholder>
          <w:docPart w:val="2837C93822CA4BFC89D1F0211EEA1D1C"/>
        </w:placeholder>
        <w:dataBinding w:prefixMappings="xmlns:ns0='Data' " w:xpath="/ns0:root[1]/ns0:title[1]" w:storeItemID="{2BBB363F-5617-4DD3-9B0C-3100A86935B9}"/>
        <w:text/>
      </w:sdtPr>
      <w:sdtEndPr/>
      <w:sdtContent>
        <w:r w:rsidR="002A7816">
          <w:t>Healthy Homes Standards Discussion Document</w:t>
        </w:r>
      </w:sdtContent>
    </w:sdt>
    <w:r>
      <w:t xml:space="preserve">   </w:t>
    </w:r>
    <w:r>
      <w:rPr>
        <w:spacing w:val="6"/>
      </w:rPr>
      <w:t xml:space="preserve"> </w:t>
    </w:r>
    <w:r w:rsidRPr="00381BB7">
      <w:rPr>
        <w:rStyle w:val="Footerpagenumber"/>
      </w:rPr>
      <w:fldChar w:fldCharType="begin"/>
    </w:r>
    <w:r w:rsidRPr="00381BB7">
      <w:rPr>
        <w:rStyle w:val="Footerpagenumber"/>
      </w:rPr>
      <w:instrText xml:space="preserve"> PAGE   \* MERGEFORMAT </w:instrText>
    </w:r>
    <w:r w:rsidRPr="00381BB7">
      <w:rPr>
        <w:rStyle w:val="Footerpagenumber"/>
      </w:rPr>
      <w:fldChar w:fldCharType="separate"/>
    </w:r>
    <w:r w:rsidR="00E867B0">
      <w:rPr>
        <w:rStyle w:val="Footerpagenumber"/>
        <w:noProof/>
      </w:rPr>
      <w:t>2</w:t>
    </w:r>
    <w:r w:rsidRPr="00381BB7">
      <w:rPr>
        <w:rStyle w:val="Footer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114" w:rsidRDefault="00DD7114">
      <w:r>
        <w:separator/>
      </w:r>
    </w:p>
  </w:footnote>
  <w:footnote w:type="continuationSeparator" w:id="0">
    <w:p w:rsidR="00DD7114" w:rsidRDefault="00DD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E4" w:rsidRDefault="008658E4" w:rsidP="00AE5D00">
    <w:pPr>
      <w:spacing w:line="200" w:lineRule="exact"/>
      <w:rPr>
        <w:sz w:val="20"/>
        <w:szCs w:val="20"/>
      </w:rPr>
    </w:pPr>
    <w:r>
      <w:rPr>
        <w:noProof/>
        <w:lang w:eastAsia="en-NZ"/>
      </w:rPr>
      <w:drawing>
        <wp:anchor distT="0" distB="0" distL="114300" distR="114300" simplePos="0" relativeHeight="251658752" behindDoc="1" locked="0" layoutInCell="1" allowOverlap="1" wp14:anchorId="691280B4" wp14:editId="05E05F39">
          <wp:simplePos x="0" y="0"/>
          <wp:positionH relativeFrom="column">
            <wp:posOffset>5285740</wp:posOffset>
          </wp:positionH>
          <wp:positionV relativeFrom="paragraph">
            <wp:posOffset>-15240</wp:posOffset>
          </wp:positionV>
          <wp:extent cx="892810" cy="401955"/>
          <wp:effectExtent l="0" t="0" r="0" b="0"/>
          <wp:wrapNone/>
          <wp:docPr id="81" name="Picture 8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401955"/>
                  </a:xfrm>
                  <a:prstGeom prst="rect">
                    <a:avLst/>
                  </a:prstGeom>
                </pic:spPr>
              </pic:pic>
            </a:graphicData>
          </a:graphic>
        </wp:anchor>
      </w:drawing>
    </w:r>
    <w:r>
      <w:rPr>
        <w:rFonts w:ascii="Times New Roman" w:hAnsi="Times New Roman" w:cs="Times New Roman"/>
        <w:noProof/>
        <w:sz w:val="24"/>
        <w:szCs w:val="24"/>
        <w:lang w:eastAsia="en-NZ"/>
      </w:rPr>
      <mc:AlternateContent>
        <mc:Choice Requires="wps">
          <w:drawing>
            <wp:anchor distT="0" distB="0" distL="114300" distR="114300" simplePos="0" relativeHeight="251662848" behindDoc="1" locked="0" layoutInCell="1" allowOverlap="1" wp14:anchorId="0BB1BB6B" wp14:editId="3C6FA3B4">
              <wp:simplePos x="0" y="0"/>
              <wp:positionH relativeFrom="page">
                <wp:posOffset>710565</wp:posOffset>
              </wp:positionH>
              <wp:positionV relativeFrom="page">
                <wp:posOffset>706120</wp:posOffset>
              </wp:positionV>
              <wp:extent cx="974725" cy="199390"/>
              <wp:effectExtent l="0" t="0" r="15875"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1BB6B" id="_x0000_t202" coordsize="21600,21600" o:spt="202" path="m,l,21600r21600,l21600,xe">
              <v:stroke joinstyle="miter"/>
              <v:path gradientshapeok="t" o:connecttype="rect"/>
            </v:shapetype>
            <v:shape id="Text Box 2" o:spid="_x0000_s1026" type="#_x0000_t202" style="position:absolute;margin-left:55.95pt;margin-top:55.6pt;width:76.75pt;height:15.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" filled="f" stroked="f">
              <v:textbox inset="0,0,0,0">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r>
      <w:rPr>
        <w:noProof/>
        <w:lang w:eastAsia="en-NZ"/>
      </w:rPr>
      <mc:AlternateContent>
        <mc:Choice Requires="wps">
          <w:drawing>
            <wp:anchor distT="0" distB="0" distL="114300" distR="114300" simplePos="0" relativeHeight="251660800" behindDoc="1" locked="0" layoutInCell="1" allowOverlap="1" wp14:anchorId="21E81433" wp14:editId="5F5B99E7">
              <wp:simplePos x="0" y="0"/>
              <wp:positionH relativeFrom="page">
                <wp:posOffset>710565</wp:posOffset>
              </wp:positionH>
              <wp:positionV relativeFrom="page">
                <wp:posOffset>702310</wp:posOffset>
              </wp:positionV>
              <wp:extent cx="974725" cy="199390"/>
              <wp:effectExtent l="0" t="0" r="15875"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81433" id="Text Box 6" o:spid="_x0000_s1027" type="#_x0000_t202" style="position:absolute;margin-left:55.95pt;margin-top:55.3pt;width:76.75pt;height:15.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" filled="f" stroked="f">
              <v:textbox inset="0,0,0,0">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r>
      <w:rPr>
        <w:noProof/>
        <w:lang w:eastAsia="en-NZ"/>
      </w:rPr>
      <mc:AlternateContent>
        <mc:Choice Requires="wps">
          <w:drawing>
            <wp:anchor distT="0" distB="0" distL="114300" distR="114300" simplePos="0" relativeHeight="251661824" behindDoc="1" locked="0" layoutInCell="1" allowOverlap="1" wp14:anchorId="582C27A8" wp14:editId="30FA31B9">
              <wp:simplePos x="0" y="0"/>
              <wp:positionH relativeFrom="page">
                <wp:posOffset>710565</wp:posOffset>
              </wp:positionH>
              <wp:positionV relativeFrom="page">
                <wp:posOffset>702310</wp:posOffset>
              </wp:positionV>
              <wp:extent cx="974725" cy="199390"/>
              <wp:effectExtent l="0" t="0" r="1587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C27A8" id="_x0000_s1028" type="#_x0000_t202" style="position:absolute;margin-left:55.95pt;margin-top:55.3pt;width:76.75pt;height:15.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GcsA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" filled="f" stroked="f">
              <v:textbox inset="0,0,0,0">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E4" w:rsidRDefault="008658E4" w:rsidP="00381BB7">
    <w:pPr>
      <w:spacing w:line="200" w:lineRule="exact"/>
      <w:rPr>
        <w:sz w:val="20"/>
        <w:szCs w:val="20"/>
      </w:rPr>
    </w:pPr>
    <w:r>
      <w:rPr>
        <w:noProof/>
        <w:lang w:eastAsia="en-NZ"/>
      </w:rPr>
      <w:drawing>
        <wp:anchor distT="0" distB="0" distL="114300" distR="114300" simplePos="0" relativeHeight="251651584" behindDoc="1" locked="0" layoutInCell="1" allowOverlap="1" wp14:anchorId="34EB842F" wp14:editId="4A3ACC8D">
          <wp:simplePos x="0" y="0"/>
          <wp:positionH relativeFrom="column">
            <wp:posOffset>5285740</wp:posOffset>
          </wp:positionH>
          <wp:positionV relativeFrom="paragraph">
            <wp:posOffset>-15240</wp:posOffset>
          </wp:positionV>
          <wp:extent cx="892810" cy="401955"/>
          <wp:effectExtent l="0" t="0" r="0" b="0"/>
          <wp:wrapNone/>
          <wp:docPr id="83" name="Picture 8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401955"/>
                  </a:xfrm>
                  <a:prstGeom prst="rect">
                    <a:avLst/>
                  </a:prstGeom>
                </pic:spPr>
              </pic:pic>
            </a:graphicData>
          </a:graphic>
        </wp:anchor>
      </w:drawing>
    </w:r>
    <w:r>
      <w:rPr>
        <w:rFonts w:ascii="Times New Roman" w:hAnsi="Times New Roman" w:cs="Times New Roman"/>
        <w:noProof/>
        <w:sz w:val="24"/>
        <w:szCs w:val="24"/>
        <w:lang w:eastAsia="en-NZ"/>
      </w:rPr>
      <mc:AlternateContent>
        <mc:Choice Requires="wps">
          <w:drawing>
            <wp:anchor distT="0" distB="0" distL="114300" distR="114300" simplePos="0" relativeHeight="251654656" behindDoc="1" locked="0" layoutInCell="1" allowOverlap="1" wp14:anchorId="4CC61005" wp14:editId="65615EA4">
              <wp:simplePos x="0" y="0"/>
              <wp:positionH relativeFrom="page">
                <wp:posOffset>710565</wp:posOffset>
              </wp:positionH>
              <wp:positionV relativeFrom="page">
                <wp:posOffset>706120</wp:posOffset>
              </wp:positionV>
              <wp:extent cx="974725" cy="199390"/>
              <wp:effectExtent l="0" t="0" r="1587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61005" id="_x0000_t202" coordsize="21600,21600" o:spt="202" path="m,l,21600r21600,l21600,xe">
              <v:stroke joinstyle="miter"/>
              <v:path gradientshapeok="t" o:connecttype="rect"/>
            </v:shapetype>
            <v:shape id="_x0000_s1029" type="#_x0000_t202" style="position:absolute;margin-left:55.95pt;margin-top:55.6pt;width:76.75pt;height:15.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3sg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" filled="f" stroked="f">
              <v:textbox inset="0,0,0,0">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r>
      <w:rPr>
        <w:noProof/>
        <w:lang w:eastAsia="en-NZ"/>
      </w:rPr>
      <mc:AlternateContent>
        <mc:Choice Requires="wps">
          <w:drawing>
            <wp:anchor distT="0" distB="0" distL="114300" distR="114300" simplePos="0" relativeHeight="251652608" behindDoc="1" locked="0" layoutInCell="1" allowOverlap="1" wp14:anchorId="637896B6" wp14:editId="243ABBDB">
              <wp:simplePos x="0" y="0"/>
              <wp:positionH relativeFrom="page">
                <wp:posOffset>710565</wp:posOffset>
              </wp:positionH>
              <wp:positionV relativeFrom="page">
                <wp:posOffset>702310</wp:posOffset>
              </wp:positionV>
              <wp:extent cx="974725" cy="199390"/>
              <wp:effectExtent l="0" t="0" r="15875"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381BB7">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96B6" id="_x0000_s1030" type="#_x0000_t202" style="position:absolute;margin-left:55.95pt;margin-top:55.3pt;width:76.75pt;height:15.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" filled="f" stroked="f">
              <v:textbox inset="0,0,0,0">
                <w:txbxContent>
                  <w:p w:rsidR="008658E4" w:rsidRDefault="008658E4" w:rsidP="00381BB7">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r>
      <w:rPr>
        <w:noProof/>
        <w:lang w:eastAsia="en-NZ"/>
      </w:rPr>
      <mc:AlternateContent>
        <mc:Choice Requires="wps">
          <w:drawing>
            <wp:anchor distT="0" distB="0" distL="114300" distR="114300" simplePos="0" relativeHeight="251653632" behindDoc="1" locked="0" layoutInCell="1" allowOverlap="1" wp14:anchorId="7C457E12" wp14:editId="11027D9D">
              <wp:simplePos x="0" y="0"/>
              <wp:positionH relativeFrom="page">
                <wp:posOffset>710565</wp:posOffset>
              </wp:positionH>
              <wp:positionV relativeFrom="page">
                <wp:posOffset>702310</wp:posOffset>
              </wp:positionV>
              <wp:extent cx="974725" cy="199390"/>
              <wp:effectExtent l="0" t="0" r="158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381BB7">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7E12" id="_x0000_s1031" type="#_x0000_t202" style="position:absolute;margin-left:55.95pt;margin-top:55.3pt;width:76.75pt;height:15.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qwsg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" filled="f" stroked="f">
              <v:textbox inset="0,0,0,0">
                <w:txbxContent>
                  <w:p w:rsidR="008658E4" w:rsidRDefault="008658E4" w:rsidP="00381BB7">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E4" w:rsidRDefault="00865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E4" w:rsidRDefault="009B6C04">
    <w:pPr>
      <w:pStyle w:val="Header"/>
    </w:pPr>
    <w:r>
      <w:rPr>
        <w:noProof/>
        <w:lang w:eastAsia="en-NZ"/>
      </w:rPr>
      <w:drawing>
        <wp:anchor distT="0" distB="0" distL="114300" distR="114300" simplePos="0" relativeHeight="251666944" behindDoc="1" locked="0" layoutInCell="1" allowOverlap="1" wp14:anchorId="2DAD5FF6" wp14:editId="6F4737F5">
          <wp:simplePos x="0" y="0"/>
          <wp:positionH relativeFrom="column">
            <wp:posOffset>5324475</wp:posOffset>
          </wp:positionH>
          <wp:positionV relativeFrom="paragraph">
            <wp:posOffset>-162560</wp:posOffset>
          </wp:positionV>
          <wp:extent cx="892810" cy="40195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401955"/>
                  </a:xfrm>
                  <a:prstGeom prst="rect">
                    <a:avLst/>
                  </a:prstGeom>
                </pic:spPr>
              </pic:pic>
            </a:graphicData>
          </a:graphic>
        </wp:anchor>
      </w:drawing>
    </w:r>
    <w:r>
      <w:rPr>
        <w:rFonts w:ascii="Times New Roman" w:hAnsi="Times New Roman" w:cs="Times New Roman"/>
        <w:noProof/>
        <w:sz w:val="24"/>
        <w:szCs w:val="24"/>
        <w:lang w:eastAsia="en-NZ"/>
      </w:rPr>
      <mc:AlternateContent>
        <mc:Choice Requires="wps">
          <w:drawing>
            <wp:anchor distT="0" distB="0" distL="114300" distR="114300" simplePos="0" relativeHeight="251664896" behindDoc="1" locked="0" layoutInCell="1" allowOverlap="1" wp14:anchorId="201C40EF" wp14:editId="76F3D71B">
              <wp:simplePos x="0" y="0"/>
              <wp:positionH relativeFrom="page">
                <wp:posOffset>607695</wp:posOffset>
              </wp:positionH>
              <wp:positionV relativeFrom="page">
                <wp:posOffset>561975</wp:posOffset>
              </wp:positionV>
              <wp:extent cx="974725" cy="199390"/>
              <wp:effectExtent l="0" t="0" r="1587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C04" w:rsidRDefault="009B6C04" w:rsidP="009B6C04">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C40EF" id="_x0000_t202" coordsize="21600,21600" o:spt="202" path="m,l,21600r21600,l21600,xe">
              <v:stroke joinstyle="miter"/>
              <v:path gradientshapeok="t" o:connecttype="rect"/>
            </v:shapetype>
            <v:shape id="_x0000_s1032" type="#_x0000_t202" style="position:absolute;margin-left:47.85pt;margin-top:44.25pt;width:76.75pt;height:15.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8sg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" filled="f" stroked="f">
              <v:textbox inset="0,0,0,0">
                <w:txbxContent>
                  <w:p w:rsidR="009B6C04" w:rsidRDefault="009B6C04" w:rsidP="009B6C04">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E4" w:rsidRDefault="008658E4" w:rsidP="00AE5D00">
    <w:pPr>
      <w:spacing w:line="200" w:lineRule="exact"/>
      <w:rPr>
        <w:sz w:val="20"/>
        <w:szCs w:val="20"/>
      </w:rPr>
    </w:pPr>
    <w:r>
      <w:rPr>
        <w:noProof/>
        <w:lang w:eastAsia="en-NZ"/>
      </w:rPr>
      <w:drawing>
        <wp:anchor distT="0" distB="0" distL="114300" distR="114300" simplePos="0" relativeHeight="251656704" behindDoc="1" locked="0" layoutInCell="1" allowOverlap="1" wp14:anchorId="778402CC" wp14:editId="1E6C41D3">
          <wp:simplePos x="0" y="0"/>
          <wp:positionH relativeFrom="column">
            <wp:posOffset>5285740</wp:posOffset>
          </wp:positionH>
          <wp:positionV relativeFrom="paragraph">
            <wp:posOffset>-15240</wp:posOffset>
          </wp:positionV>
          <wp:extent cx="892810" cy="401955"/>
          <wp:effectExtent l="0" t="0" r="0" b="0"/>
          <wp:wrapNone/>
          <wp:docPr id="163" name="Picture 1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401955"/>
                  </a:xfrm>
                  <a:prstGeom prst="rect">
                    <a:avLst/>
                  </a:prstGeom>
                </pic:spPr>
              </pic:pic>
            </a:graphicData>
          </a:graphic>
        </wp:anchor>
      </w:drawing>
    </w:r>
    <w:r>
      <w:rPr>
        <w:rFonts w:ascii="Times New Roman" w:hAnsi="Times New Roman" w:cs="Times New Roman"/>
        <w:noProof/>
        <w:sz w:val="24"/>
        <w:szCs w:val="24"/>
        <w:lang w:eastAsia="en-NZ"/>
      </w:rPr>
      <mc:AlternateContent>
        <mc:Choice Requires="wps">
          <w:drawing>
            <wp:anchor distT="0" distB="0" distL="114300" distR="114300" simplePos="0" relativeHeight="251659776" behindDoc="1" locked="0" layoutInCell="1" allowOverlap="1" wp14:anchorId="3A25FCEA" wp14:editId="5E647EDD">
              <wp:simplePos x="0" y="0"/>
              <wp:positionH relativeFrom="page">
                <wp:posOffset>710565</wp:posOffset>
              </wp:positionH>
              <wp:positionV relativeFrom="page">
                <wp:posOffset>706120</wp:posOffset>
              </wp:positionV>
              <wp:extent cx="974725" cy="199390"/>
              <wp:effectExtent l="0" t="0" r="158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5FCEA" id="_x0000_t202" coordsize="21600,21600" o:spt="202" path="m,l,21600r21600,l21600,xe">
              <v:stroke joinstyle="miter"/>
              <v:path gradientshapeok="t" o:connecttype="rect"/>
            </v:shapetype>
            <v:shape id="_x0000_s1033" type="#_x0000_t202" style="position:absolute;margin-left:55.95pt;margin-top:55.6pt;width:76.75pt;height:15.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XtsQ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" filled="f" stroked="f">
              <v:textbox inset="0,0,0,0">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r>
      <w:rPr>
        <w:noProof/>
        <w:lang w:eastAsia="en-NZ"/>
      </w:rPr>
      <mc:AlternateContent>
        <mc:Choice Requires="wps">
          <w:drawing>
            <wp:anchor distT="0" distB="0" distL="114300" distR="114300" simplePos="0" relativeHeight="251655680" behindDoc="1" locked="0" layoutInCell="1" allowOverlap="1" wp14:anchorId="5063C6AA" wp14:editId="1EC9548E">
              <wp:simplePos x="0" y="0"/>
              <wp:positionH relativeFrom="page">
                <wp:posOffset>710565</wp:posOffset>
              </wp:positionH>
              <wp:positionV relativeFrom="page">
                <wp:posOffset>702310</wp:posOffset>
              </wp:positionV>
              <wp:extent cx="974725" cy="199390"/>
              <wp:effectExtent l="0" t="0" r="1587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C6AA" id="_x0000_s1034" type="#_x0000_t202" style="position:absolute;margin-left:55.95pt;margin-top:55.3pt;width:76.75pt;height:1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K5sgIAAK8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" filled="f" stroked="f">
              <v:textbox inset="0,0,0,0">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r>
      <w:rPr>
        <w:noProof/>
        <w:lang w:eastAsia="en-NZ"/>
      </w:rPr>
      <mc:AlternateContent>
        <mc:Choice Requires="wps">
          <w:drawing>
            <wp:anchor distT="0" distB="0" distL="114300" distR="114300" simplePos="0" relativeHeight="251657728" behindDoc="1" locked="0" layoutInCell="1" allowOverlap="1" wp14:anchorId="2CBD9B89" wp14:editId="0104A958">
              <wp:simplePos x="0" y="0"/>
              <wp:positionH relativeFrom="page">
                <wp:posOffset>710565</wp:posOffset>
              </wp:positionH>
              <wp:positionV relativeFrom="page">
                <wp:posOffset>702310</wp:posOffset>
              </wp:positionV>
              <wp:extent cx="974725" cy="199390"/>
              <wp:effectExtent l="0" t="0" r="158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9B89" id="_x0000_s1035" type="#_x0000_t202" style="position:absolute;margin-left:55.95pt;margin-top:55.3pt;width:76.75pt;height:1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Fqsg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" filled="f" stroked="f">
              <v:textbox inset="0,0,0,0">
                <w:txbxContent>
                  <w:p w:rsidR="008658E4" w:rsidRDefault="008658E4" w:rsidP="00AE5D00">
                    <w:pPr>
                      <w:spacing w:line="306" w:lineRule="exact"/>
                      <w:ind w:left="20"/>
                      <w:rPr>
                        <w:rFonts w:ascii="Calibri" w:eastAsia="Calibri" w:hAnsi="Calibri" w:cs="Calibri"/>
                        <w:sz w:val="27"/>
                        <w:szCs w:val="27"/>
                      </w:rPr>
                    </w:pPr>
                    <w:r>
                      <w:rPr>
                        <w:rFonts w:ascii="Calibri" w:eastAsia="Calibri" w:hAnsi="Calibri" w:cs="Calibri"/>
                        <w:b/>
                        <w:bCs/>
                        <w:color w:val="58595B"/>
                        <w:spacing w:val="1"/>
                        <w:sz w:val="27"/>
                        <w:szCs w:val="27"/>
                      </w:rPr>
                      <w:t>SUBMISSION</w:t>
                    </w:r>
                  </w:p>
                </w:txbxContent>
              </v:textbox>
              <w10:wrap anchorx="page" anchory="page"/>
            </v:shape>
          </w:pict>
        </mc:Fallback>
      </mc:AlternateContent>
    </w:r>
  </w:p>
  <w:p w:rsidR="008658E4" w:rsidRPr="00AE5D00" w:rsidRDefault="008658E4" w:rsidP="00AE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3E"/>
    <w:multiLevelType w:val="hybridMultilevel"/>
    <w:tmpl w:val="07128250"/>
    <w:lvl w:ilvl="0" w:tplc="A4827FB8">
      <w:start w:val="1"/>
      <w:numFmt w:val="decimal"/>
      <w:lvlText w:val="%1."/>
      <w:lvlJc w:val="left"/>
      <w:pPr>
        <w:ind w:hanging="284"/>
      </w:pPr>
      <w:rPr>
        <w:rFonts w:ascii="Calibri Light" w:eastAsia="Calibri Light" w:hAnsi="Calibri Light" w:hint="default"/>
        <w:color w:val="414042"/>
        <w:spacing w:val="-5"/>
        <w:sz w:val="21"/>
        <w:szCs w:val="21"/>
      </w:rPr>
    </w:lvl>
    <w:lvl w:ilvl="1" w:tplc="150E0160">
      <w:start w:val="1"/>
      <w:numFmt w:val="bullet"/>
      <w:lvlText w:val="•"/>
      <w:lvlJc w:val="left"/>
      <w:rPr>
        <w:rFonts w:hint="default"/>
      </w:rPr>
    </w:lvl>
    <w:lvl w:ilvl="2" w:tplc="327E6362">
      <w:start w:val="1"/>
      <w:numFmt w:val="bullet"/>
      <w:lvlText w:val="•"/>
      <w:lvlJc w:val="left"/>
      <w:rPr>
        <w:rFonts w:hint="default"/>
      </w:rPr>
    </w:lvl>
    <w:lvl w:ilvl="3" w:tplc="1A06BD08">
      <w:start w:val="1"/>
      <w:numFmt w:val="bullet"/>
      <w:lvlText w:val="•"/>
      <w:lvlJc w:val="left"/>
      <w:rPr>
        <w:rFonts w:hint="default"/>
      </w:rPr>
    </w:lvl>
    <w:lvl w:ilvl="4" w:tplc="4E56AF92">
      <w:start w:val="1"/>
      <w:numFmt w:val="bullet"/>
      <w:lvlText w:val="•"/>
      <w:lvlJc w:val="left"/>
      <w:rPr>
        <w:rFonts w:hint="default"/>
      </w:rPr>
    </w:lvl>
    <w:lvl w:ilvl="5" w:tplc="EAF2E54C">
      <w:start w:val="1"/>
      <w:numFmt w:val="bullet"/>
      <w:lvlText w:val="•"/>
      <w:lvlJc w:val="left"/>
      <w:rPr>
        <w:rFonts w:hint="default"/>
      </w:rPr>
    </w:lvl>
    <w:lvl w:ilvl="6" w:tplc="59A6CC06">
      <w:start w:val="1"/>
      <w:numFmt w:val="bullet"/>
      <w:lvlText w:val="•"/>
      <w:lvlJc w:val="left"/>
      <w:rPr>
        <w:rFonts w:hint="default"/>
      </w:rPr>
    </w:lvl>
    <w:lvl w:ilvl="7" w:tplc="8EEA3F4C">
      <w:start w:val="1"/>
      <w:numFmt w:val="bullet"/>
      <w:lvlText w:val="•"/>
      <w:lvlJc w:val="left"/>
      <w:rPr>
        <w:rFonts w:hint="default"/>
      </w:rPr>
    </w:lvl>
    <w:lvl w:ilvl="8" w:tplc="A088173E">
      <w:start w:val="1"/>
      <w:numFmt w:val="bullet"/>
      <w:lvlText w:val="•"/>
      <w:lvlJc w:val="left"/>
      <w:rPr>
        <w:rFonts w:hint="default"/>
      </w:rPr>
    </w:lvl>
  </w:abstractNum>
  <w:abstractNum w:abstractNumId="1" w15:restartNumberingAfterBreak="0">
    <w:nsid w:val="031D3184"/>
    <w:multiLevelType w:val="hybridMultilevel"/>
    <w:tmpl w:val="BBCE5B1C"/>
    <w:lvl w:ilvl="0" w:tplc="B0705BD0">
      <w:start w:val="1"/>
      <w:numFmt w:val="upperLetter"/>
      <w:lvlText w:val="%1."/>
      <w:lvlJc w:val="left"/>
      <w:pPr>
        <w:ind w:left="720" w:hanging="360"/>
      </w:pPr>
      <w:rPr>
        <w:rFonts w:ascii="Calibri Light" w:hAnsi="Calibri Light" w:hint="default"/>
        <w:b w:val="0"/>
        <w:i w:val="0"/>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7B00FE"/>
    <w:multiLevelType w:val="hybridMultilevel"/>
    <w:tmpl w:val="7C30A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C7588"/>
    <w:multiLevelType w:val="hybridMultilevel"/>
    <w:tmpl w:val="561CD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413F1B"/>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87D62"/>
    <w:multiLevelType w:val="hybridMultilevel"/>
    <w:tmpl w:val="FE00D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223FE8"/>
    <w:multiLevelType w:val="multilevel"/>
    <w:tmpl w:val="C65C3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714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826BED"/>
    <w:multiLevelType w:val="hybridMultilevel"/>
    <w:tmpl w:val="87EA7BDE"/>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851CF"/>
    <w:multiLevelType w:val="hybridMultilevel"/>
    <w:tmpl w:val="77FA2F6A"/>
    <w:lvl w:ilvl="0" w:tplc="B4CEF0B6">
      <w:start w:val="1"/>
      <w:numFmt w:val="upperLetter"/>
      <w:lvlText w:val="%1."/>
      <w:lvlJc w:val="left"/>
      <w:pPr>
        <w:ind w:left="720" w:hanging="360"/>
      </w:pPr>
      <w:rPr>
        <w:rFonts w:ascii="Calibri Light" w:hAnsi="Calibri Light" w:hint="default"/>
        <w:b w:val="0"/>
        <w:i w:val="0"/>
        <w:sz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D416FE7"/>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90FAB"/>
    <w:multiLevelType w:val="hybridMultilevel"/>
    <w:tmpl w:val="A72846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272E3791"/>
    <w:multiLevelType w:val="hybridMultilevel"/>
    <w:tmpl w:val="9858006A"/>
    <w:lvl w:ilvl="0" w:tplc="33407F46">
      <w:start w:val="1"/>
      <w:numFmt w:val="decimal"/>
      <w:pStyle w:val="ListNumber1"/>
      <w:lvlText w:val="%1."/>
      <w:lvlJc w:val="left"/>
      <w:pPr>
        <w:ind w:left="567" w:hanging="284"/>
      </w:pPr>
      <w:rPr>
        <w:rFonts w:ascii="Calibri Light" w:eastAsia="Calibri Light" w:hAnsi="Calibri Light" w:hint="default"/>
        <w:color w:val="414042"/>
        <w:spacing w:val="-5"/>
        <w:sz w:val="21"/>
        <w:szCs w:val="21"/>
      </w:rPr>
    </w:lvl>
    <w:lvl w:ilvl="1" w:tplc="581EFC06">
      <w:start w:val="1"/>
      <w:numFmt w:val="bullet"/>
      <w:lvlText w:val="•"/>
      <w:lvlJc w:val="left"/>
      <w:pPr>
        <w:ind w:left="1497" w:hanging="284"/>
      </w:pPr>
      <w:rPr>
        <w:rFonts w:hint="default"/>
      </w:rPr>
    </w:lvl>
    <w:lvl w:ilvl="2" w:tplc="221033B8">
      <w:start w:val="1"/>
      <w:numFmt w:val="bullet"/>
      <w:lvlText w:val="•"/>
      <w:lvlJc w:val="left"/>
      <w:pPr>
        <w:ind w:left="2427" w:hanging="284"/>
      </w:pPr>
      <w:rPr>
        <w:rFonts w:hint="default"/>
      </w:rPr>
    </w:lvl>
    <w:lvl w:ilvl="3" w:tplc="95960716">
      <w:start w:val="1"/>
      <w:numFmt w:val="bullet"/>
      <w:lvlText w:val="•"/>
      <w:lvlJc w:val="left"/>
      <w:pPr>
        <w:ind w:left="3356" w:hanging="284"/>
      </w:pPr>
      <w:rPr>
        <w:rFonts w:hint="default"/>
      </w:rPr>
    </w:lvl>
    <w:lvl w:ilvl="4" w:tplc="3464439A">
      <w:start w:val="1"/>
      <w:numFmt w:val="bullet"/>
      <w:lvlText w:val="•"/>
      <w:lvlJc w:val="left"/>
      <w:pPr>
        <w:ind w:left="4286" w:hanging="284"/>
      </w:pPr>
      <w:rPr>
        <w:rFonts w:hint="default"/>
      </w:rPr>
    </w:lvl>
    <w:lvl w:ilvl="5" w:tplc="FE44115E">
      <w:start w:val="1"/>
      <w:numFmt w:val="bullet"/>
      <w:lvlText w:val="•"/>
      <w:lvlJc w:val="left"/>
      <w:pPr>
        <w:ind w:left="5216" w:hanging="284"/>
      </w:pPr>
      <w:rPr>
        <w:rFonts w:hint="default"/>
      </w:rPr>
    </w:lvl>
    <w:lvl w:ilvl="6" w:tplc="BE403704">
      <w:start w:val="1"/>
      <w:numFmt w:val="bullet"/>
      <w:lvlText w:val="•"/>
      <w:lvlJc w:val="left"/>
      <w:pPr>
        <w:ind w:left="6146" w:hanging="284"/>
      </w:pPr>
      <w:rPr>
        <w:rFonts w:hint="default"/>
      </w:rPr>
    </w:lvl>
    <w:lvl w:ilvl="7" w:tplc="21423E98">
      <w:start w:val="1"/>
      <w:numFmt w:val="bullet"/>
      <w:lvlText w:val="•"/>
      <w:lvlJc w:val="left"/>
      <w:pPr>
        <w:ind w:left="7076" w:hanging="284"/>
      </w:pPr>
      <w:rPr>
        <w:rFonts w:hint="default"/>
      </w:rPr>
    </w:lvl>
    <w:lvl w:ilvl="8" w:tplc="D9D69FD0">
      <w:start w:val="1"/>
      <w:numFmt w:val="bullet"/>
      <w:lvlText w:val="•"/>
      <w:lvlJc w:val="left"/>
      <w:pPr>
        <w:ind w:left="8005" w:hanging="284"/>
      </w:pPr>
      <w:rPr>
        <w:rFonts w:hint="default"/>
      </w:rPr>
    </w:lvl>
  </w:abstractNum>
  <w:abstractNum w:abstractNumId="13" w15:restartNumberingAfterBreak="0">
    <w:nsid w:val="2BAC33F3"/>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2260C"/>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95913"/>
    <w:multiLevelType w:val="hybridMultilevel"/>
    <w:tmpl w:val="DA4052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FB4C40"/>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705EBD"/>
    <w:multiLevelType w:val="hybridMultilevel"/>
    <w:tmpl w:val="93F248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31CD500C"/>
    <w:multiLevelType w:val="hybridMultilevel"/>
    <w:tmpl w:val="819CB5B6"/>
    <w:lvl w:ilvl="0" w:tplc="8ADCAD4A">
      <w:start w:val="1"/>
      <w:numFmt w:val="bullet"/>
      <w:pStyle w:val="Listbullet1"/>
      <w:lvlText w:val="•"/>
      <w:lvlJc w:val="left"/>
      <w:pPr>
        <w:ind w:left="454" w:hanging="171"/>
      </w:pPr>
      <w:rPr>
        <w:rFonts w:ascii="Calibri" w:eastAsia="Calibri" w:hAnsi="Calibri" w:hint="default"/>
        <w:b/>
        <w:bCs/>
        <w:color w:val="231F20"/>
        <w:w w:val="102"/>
        <w:position w:val="2"/>
        <w:sz w:val="8"/>
        <w:szCs w:val="8"/>
      </w:rPr>
    </w:lvl>
    <w:lvl w:ilvl="1" w:tplc="C02A9574">
      <w:start w:val="1"/>
      <w:numFmt w:val="bullet"/>
      <w:lvlText w:val="•"/>
      <w:lvlJc w:val="left"/>
      <w:pPr>
        <w:ind w:left="1395" w:hanging="171"/>
      </w:pPr>
      <w:rPr>
        <w:rFonts w:hint="default"/>
      </w:rPr>
    </w:lvl>
    <w:lvl w:ilvl="2" w:tplc="1E6099C4">
      <w:start w:val="1"/>
      <w:numFmt w:val="bullet"/>
      <w:lvlText w:val="•"/>
      <w:lvlJc w:val="left"/>
      <w:pPr>
        <w:ind w:left="2336" w:hanging="171"/>
      </w:pPr>
      <w:rPr>
        <w:rFonts w:hint="default"/>
      </w:rPr>
    </w:lvl>
    <w:lvl w:ilvl="3" w:tplc="63E604E0">
      <w:start w:val="1"/>
      <w:numFmt w:val="bullet"/>
      <w:lvlText w:val="•"/>
      <w:lvlJc w:val="left"/>
      <w:pPr>
        <w:ind w:left="3277" w:hanging="171"/>
      </w:pPr>
      <w:rPr>
        <w:rFonts w:hint="default"/>
      </w:rPr>
    </w:lvl>
    <w:lvl w:ilvl="4" w:tplc="815ACDC0">
      <w:start w:val="1"/>
      <w:numFmt w:val="bullet"/>
      <w:lvlText w:val="•"/>
      <w:lvlJc w:val="left"/>
      <w:pPr>
        <w:ind w:left="4218" w:hanging="171"/>
      </w:pPr>
      <w:rPr>
        <w:rFonts w:hint="default"/>
      </w:rPr>
    </w:lvl>
    <w:lvl w:ilvl="5" w:tplc="CE60DBFA">
      <w:start w:val="1"/>
      <w:numFmt w:val="bullet"/>
      <w:lvlText w:val="•"/>
      <w:lvlJc w:val="left"/>
      <w:pPr>
        <w:ind w:left="5159" w:hanging="171"/>
      </w:pPr>
      <w:rPr>
        <w:rFonts w:hint="default"/>
      </w:rPr>
    </w:lvl>
    <w:lvl w:ilvl="6" w:tplc="B71423E0">
      <w:start w:val="1"/>
      <w:numFmt w:val="bullet"/>
      <w:lvlText w:val="•"/>
      <w:lvlJc w:val="left"/>
      <w:pPr>
        <w:ind w:left="6100" w:hanging="171"/>
      </w:pPr>
      <w:rPr>
        <w:rFonts w:hint="default"/>
      </w:rPr>
    </w:lvl>
    <w:lvl w:ilvl="7" w:tplc="BBCAAEF8">
      <w:start w:val="1"/>
      <w:numFmt w:val="bullet"/>
      <w:lvlText w:val="•"/>
      <w:lvlJc w:val="left"/>
      <w:pPr>
        <w:ind w:left="7042" w:hanging="171"/>
      </w:pPr>
      <w:rPr>
        <w:rFonts w:hint="default"/>
      </w:rPr>
    </w:lvl>
    <w:lvl w:ilvl="8" w:tplc="0FDCF1A4">
      <w:start w:val="1"/>
      <w:numFmt w:val="bullet"/>
      <w:lvlText w:val="•"/>
      <w:lvlJc w:val="left"/>
      <w:pPr>
        <w:ind w:left="7983" w:hanging="171"/>
      </w:pPr>
      <w:rPr>
        <w:rFonts w:hint="default"/>
      </w:rPr>
    </w:lvl>
  </w:abstractNum>
  <w:abstractNum w:abstractNumId="19" w15:restartNumberingAfterBreak="0">
    <w:nsid w:val="35246AF6"/>
    <w:multiLevelType w:val="hybridMultilevel"/>
    <w:tmpl w:val="1382C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5C3B25"/>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33C70"/>
    <w:multiLevelType w:val="hybridMultilevel"/>
    <w:tmpl w:val="AF60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E6236"/>
    <w:multiLevelType w:val="multilevel"/>
    <w:tmpl w:val="5BEA8BEE"/>
    <w:lvl w:ilvl="0">
      <w:start w:val="1"/>
      <w:numFmt w:val="lowerRoman"/>
      <w:lvlText w:val="%1"/>
      <w:lvlJc w:val="left"/>
      <w:pPr>
        <w:ind w:hanging="280"/>
      </w:pPr>
      <w:rPr>
        <w:rFonts w:hint="default"/>
      </w:rPr>
    </w:lvl>
    <w:lvl w:ilvl="1">
      <w:start w:val="5"/>
      <w:numFmt w:val="lowerLetter"/>
      <w:lvlText w:val="%1.%2."/>
      <w:lvlJc w:val="left"/>
      <w:pPr>
        <w:ind w:hanging="280"/>
      </w:pPr>
      <w:rPr>
        <w:rFonts w:ascii="Calibri Light" w:eastAsia="Calibri Light" w:hAnsi="Calibri Light" w:hint="default"/>
        <w:color w:val="414042"/>
        <w:spacing w:val="-5"/>
        <w:w w:val="99"/>
        <w:sz w:val="21"/>
        <w:szCs w:val="21"/>
      </w:rPr>
    </w:lvl>
    <w:lvl w:ilvl="2">
      <w:start w:val="1"/>
      <w:numFmt w:val="bullet"/>
      <w:lvlText w:val="•"/>
      <w:lvlJc w:val="left"/>
      <w:pPr>
        <w:ind w:hanging="171"/>
      </w:pPr>
      <w:rPr>
        <w:rFonts w:ascii="Calibri" w:eastAsia="Calibri" w:hAnsi="Calibri" w:hint="default"/>
        <w:b/>
        <w:bCs/>
        <w:color w:val="231F20"/>
        <w:w w:val="102"/>
        <w:position w:val="2"/>
        <w:sz w:val="8"/>
        <w:szCs w:val="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3C8B619B"/>
    <w:multiLevelType w:val="hybridMultilevel"/>
    <w:tmpl w:val="71FAEA0E"/>
    <w:lvl w:ilvl="0" w:tplc="94A62662">
      <w:start w:val="1"/>
      <w:numFmt w:val="bullet"/>
      <w:lvlText w:val=""/>
      <w:lvlJc w:val="left"/>
      <w:pPr>
        <w:ind w:left="720" w:hanging="360"/>
      </w:pPr>
      <w:rPr>
        <w:rFonts w:ascii="Symbol" w:hAnsi="Symbol" w:hint="default"/>
        <w:b w:val="0"/>
        <w:i w:val="0"/>
        <w:color w:val="000000" w:themeColor="text1"/>
        <w:sz w:val="1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113E2D"/>
    <w:multiLevelType w:val="hybridMultilevel"/>
    <w:tmpl w:val="0B1443A2"/>
    <w:lvl w:ilvl="0" w:tplc="0F741904">
      <w:start w:val="1"/>
      <w:numFmt w:val="lowerLetter"/>
      <w:pStyle w:val="Listletter"/>
      <w:lvlText w:val="(%1)"/>
      <w:lvlJc w:val="left"/>
      <w:pPr>
        <w:ind w:left="567" w:hanging="284"/>
      </w:pPr>
      <w:rPr>
        <w:rFonts w:ascii="Calibri Light" w:eastAsia="Calibri Light" w:hAnsi="Calibri Light" w:hint="default"/>
        <w:color w:val="414042"/>
        <w:spacing w:val="-5"/>
        <w:sz w:val="21"/>
        <w:szCs w:val="21"/>
      </w:rPr>
    </w:lvl>
    <w:lvl w:ilvl="1" w:tplc="66345DCC">
      <w:start w:val="1"/>
      <w:numFmt w:val="bullet"/>
      <w:lvlText w:val="•"/>
      <w:lvlJc w:val="left"/>
      <w:pPr>
        <w:ind w:left="1497" w:hanging="284"/>
      </w:pPr>
      <w:rPr>
        <w:rFonts w:hint="default"/>
      </w:rPr>
    </w:lvl>
    <w:lvl w:ilvl="2" w:tplc="ED685BB8">
      <w:start w:val="1"/>
      <w:numFmt w:val="bullet"/>
      <w:lvlText w:val="•"/>
      <w:lvlJc w:val="left"/>
      <w:pPr>
        <w:ind w:left="2427" w:hanging="284"/>
      </w:pPr>
      <w:rPr>
        <w:rFonts w:hint="default"/>
      </w:rPr>
    </w:lvl>
    <w:lvl w:ilvl="3" w:tplc="0F184BFC">
      <w:start w:val="1"/>
      <w:numFmt w:val="bullet"/>
      <w:lvlText w:val="•"/>
      <w:lvlJc w:val="left"/>
      <w:pPr>
        <w:ind w:left="3356" w:hanging="284"/>
      </w:pPr>
      <w:rPr>
        <w:rFonts w:hint="default"/>
      </w:rPr>
    </w:lvl>
    <w:lvl w:ilvl="4" w:tplc="65641A02">
      <w:start w:val="1"/>
      <w:numFmt w:val="bullet"/>
      <w:lvlText w:val="•"/>
      <w:lvlJc w:val="left"/>
      <w:pPr>
        <w:ind w:left="4286" w:hanging="284"/>
      </w:pPr>
      <w:rPr>
        <w:rFonts w:hint="default"/>
      </w:rPr>
    </w:lvl>
    <w:lvl w:ilvl="5" w:tplc="1070FA02">
      <w:start w:val="1"/>
      <w:numFmt w:val="bullet"/>
      <w:lvlText w:val="•"/>
      <w:lvlJc w:val="left"/>
      <w:pPr>
        <w:ind w:left="5216" w:hanging="284"/>
      </w:pPr>
      <w:rPr>
        <w:rFonts w:hint="default"/>
      </w:rPr>
    </w:lvl>
    <w:lvl w:ilvl="6" w:tplc="C5D624C2">
      <w:start w:val="1"/>
      <w:numFmt w:val="bullet"/>
      <w:lvlText w:val="•"/>
      <w:lvlJc w:val="left"/>
      <w:pPr>
        <w:ind w:left="6146" w:hanging="284"/>
      </w:pPr>
      <w:rPr>
        <w:rFonts w:hint="default"/>
      </w:rPr>
    </w:lvl>
    <w:lvl w:ilvl="7" w:tplc="8D265C42">
      <w:start w:val="1"/>
      <w:numFmt w:val="bullet"/>
      <w:lvlText w:val="•"/>
      <w:lvlJc w:val="left"/>
      <w:pPr>
        <w:ind w:left="7076" w:hanging="284"/>
      </w:pPr>
      <w:rPr>
        <w:rFonts w:hint="default"/>
      </w:rPr>
    </w:lvl>
    <w:lvl w:ilvl="8" w:tplc="DD828150">
      <w:start w:val="1"/>
      <w:numFmt w:val="bullet"/>
      <w:lvlText w:val="•"/>
      <w:lvlJc w:val="left"/>
      <w:pPr>
        <w:ind w:left="8005" w:hanging="284"/>
      </w:pPr>
      <w:rPr>
        <w:rFonts w:hint="default"/>
      </w:rPr>
    </w:lvl>
  </w:abstractNum>
  <w:abstractNum w:abstractNumId="25" w15:restartNumberingAfterBreak="0">
    <w:nsid w:val="50510609"/>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B3B58"/>
    <w:multiLevelType w:val="hybridMultilevel"/>
    <w:tmpl w:val="DFEAB2A4"/>
    <w:lvl w:ilvl="0" w:tplc="1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2E0462"/>
    <w:multiLevelType w:val="hybridMultilevel"/>
    <w:tmpl w:val="B504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A7CB3"/>
    <w:multiLevelType w:val="hybridMultilevel"/>
    <w:tmpl w:val="893C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57BE3"/>
    <w:multiLevelType w:val="hybridMultilevel"/>
    <w:tmpl w:val="EBA47432"/>
    <w:lvl w:ilvl="0" w:tplc="177EAA1C">
      <w:start w:val="1"/>
      <w:numFmt w:val="decimal"/>
      <w:lvlText w:val="%1"/>
      <w:lvlJc w:val="left"/>
      <w:pPr>
        <w:ind w:hanging="114"/>
      </w:pPr>
      <w:rPr>
        <w:rFonts w:ascii="Calibri Light" w:eastAsia="Calibri Light" w:hAnsi="Calibri Light" w:hint="default"/>
        <w:color w:val="231F20"/>
        <w:sz w:val="14"/>
        <w:szCs w:val="14"/>
      </w:rPr>
    </w:lvl>
    <w:lvl w:ilvl="1" w:tplc="94EA822A">
      <w:start w:val="1"/>
      <w:numFmt w:val="decimal"/>
      <w:lvlText w:val="%2."/>
      <w:lvlJc w:val="left"/>
      <w:pPr>
        <w:ind w:hanging="284"/>
      </w:pPr>
      <w:rPr>
        <w:rFonts w:ascii="Calibri Light" w:eastAsia="Calibri Light" w:hAnsi="Calibri Light" w:hint="default"/>
        <w:color w:val="414042"/>
        <w:spacing w:val="-5"/>
        <w:sz w:val="21"/>
        <w:szCs w:val="21"/>
      </w:rPr>
    </w:lvl>
    <w:lvl w:ilvl="2" w:tplc="22D0F2BC">
      <w:start w:val="1"/>
      <w:numFmt w:val="bullet"/>
      <w:lvlText w:val="•"/>
      <w:lvlJc w:val="left"/>
      <w:rPr>
        <w:rFonts w:hint="default"/>
      </w:rPr>
    </w:lvl>
    <w:lvl w:ilvl="3" w:tplc="D22EE640">
      <w:start w:val="1"/>
      <w:numFmt w:val="bullet"/>
      <w:lvlText w:val="•"/>
      <w:lvlJc w:val="left"/>
      <w:rPr>
        <w:rFonts w:hint="default"/>
      </w:rPr>
    </w:lvl>
    <w:lvl w:ilvl="4" w:tplc="CF00B394">
      <w:start w:val="1"/>
      <w:numFmt w:val="bullet"/>
      <w:lvlText w:val="•"/>
      <w:lvlJc w:val="left"/>
      <w:rPr>
        <w:rFonts w:hint="default"/>
      </w:rPr>
    </w:lvl>
    <w:lvl w:ilvl="5" w:tplc="B032FBB4">
      <w:start w:val="1"/>
      <w:numFmt w:val="bullet"/>
      <w:lvlText w:val="•"/>
      <w:lvlJc w:val="left"/>
      <w:rPr>
        <w:rFonts w:hint="default"/>
      </w:rPr>
    </w:lvl>
    <w:lvl w:ilvl="6" w:tplc="E7B0C8EA">
      <w:start w:val="1"/>
      <w:numFmt w:val="bullet"/>
      <w:lvlText w:val="•"/>
      <w:lvlJc w:val="left"/>
      <w:rPr>
        <w:rFonts w:hint="default"/>
      </w:rPr>
    </w:lvl>
    <w:lvl w:ilvl="7" w:tplc="48A686AA">
      <w:start w:val="1"/>
      <w:numFmt w:val="bullet"/>
      <w:lvlText w:val="•"/>
      <w:lvlJc w:val="left"/>
      <w:rPr>
        <w:rFonts w:hint="default"/>
      </w:rPr>
    </w:lvl>
    <w:lvl w:ilvl="8" w:tplc="C5CEFF98">
      <w:start w:val="1"/>
      <w:numFmt w:val="bullet"/>
      <w:lvlText w:val="•"/>
      <w:lvlJc w:val="left"/>
      <w:rPr>
        <w:rFonts w:hint="default"/>
      </w:rPr>
    </w:lvl>
  </w:abstractNum>
  <w:abstractNum w:abstractNumId="30" w15:restartNumberingAfterBreak="0">
    <w:nsid w:val="652A4089"/>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30207"/>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940970"/>
    <w:multiLevelType w:val="hybridMultilevel"/>
    <w:tmpl w:val="6EFE6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99283C"/>
    <w:multiLevelType w:val="multilevel"/>
    <w:tmpl w:val="6624D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D65766"/>
    <w:multiLevelType w:val="hybridMultilevel"/>
    <w:tmpl w:val="6C74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66536"/>
    <w:multiLevelType w:val="hybridMultilevel"/>
    <w:tmpl w:val="103C53E6"/>
    <w:lvl w:ilvl="0" w:tplc="38741A80">
      <w:start w:val="1"/>
      <w:numFmt w:val="decimal"/>
      <w:lvlText w:val="%1."/>
      <w:lvlJc w:val="left"/>
      <w:pPr>
        <w:ind w:hanging="284"/>
      </w:pPr>
      <w:rPr>
        <w:rFonts w:ascii="Calibri Light" w:eastAsia="Calibri Light" w:hAnsi="Calibri Light" w:hint="default"/>
        <w:color w:val="414042"/>
        <w:spacing w:val="-5"/>
        <w:sz w:val="21"/>
        <w:szCs w:val="21"/>
      </w:rPr>
    </w:lvl>
    <w:lvl w:ilvl="1" w:tplc="ED7662D6">
      <w:start w:val="1"/>
      <w:numFmt w:val="bullet"/>
      <w:lvlText w:val="•"/>
      <w:lvlJc w:val="left"/>
      <w:rPr>
        <w:rFonts w:hint="default"/>
      </w:rPr>
    </w:lvl>
    <w:lvl w:ilvl="2" w:tplc="47FC06FA">
      <w:start w:val="1"/>
      <w:numFmt w:val="bullet"/>
      <w:lvlText w:val="•"/>
      <w:lvlJc w:val="left"/>
      <w:rPr>
        <w:rFonts w:hint="default"/>
      </w:rPr>
    </w:lvl>
    <w:lvl w:ilvl="3" w:tplc="FE0CCE82">
      <w:start w:val="1"/>
      <w:numFmt w:val="bullet"/>
      <w:lvlText w:val="•"/>
      <w:lvlJc w:val="left"/>
      <w:rPr>
        <w:rFonts w:hint="default"/>
      </w:rPr>
    </w:lvl>
    <w:lvl w:ilvl="4" w:tplc="E8F0CE9C">
      <w:start w:val="1"/>
      <w:numFmt w:val="bullet"/>
      <w:lvlText w:val="•"/>
      <w:lvlJc w:val="left"/>
      <w:rPr>
        <w:rFonts w:hint="default"/>
      </w:rPr>
    </w:lvl>
    <w:lvl w:ilvl="5" w:tplc="E138E2A2">
      <w:start w:val="1"/>
      <w:numFmt w:val="bullet"/>
      <w:lvlText w:val="•"/>
      <w:lvlJc w:val="left"/>
      <w:rPr>
        <w:rFonts w:hint="default"/>
      </w:rPr>
    </w:lvl>
    <w:lvl w:ilvl="6" w:tplc="0BAE5DCC">
      <w:start w:val="1"/>
      <w:numFmt w:val="bullet"/>
      <w:lvlText w:val="•"/>
      <w:lvlJc w:val="left"/>
      <w:rPr>
        <w:rFonts w:hint="default"/>
      </w:rPr>
    </w:lvl>
    <w:lvl w:ilvl="7" w:tplc="BA28230C">
      <w:start w:val="1"/>
      <w:numFmt w:val="bullet"/>
      <w:lvlText w:val="•"/>
      <w:lvlJc w:val="left"/>
      <w:rPr>
        <w:rFonts w:hint="default"/>
      </w:rPr>
    </w:lvl>
    <w:lvl w:ilvl="8" w:tplc="CA245864">
      <w:start w:val="1"/>
      <w:numFmt w:val="bullet"/>
      <w:lvlText w:val="•"/>
      <w:lvlJc w:val="left"/>
      <w:rPr>
        <w:rFonts w:hint="default"/>
      </w:rPr>
    </w:lvl>
  </w:abstractNum>
  <w:abstractNum w:abstractNumId="36" w15:restartNumberingAfterBreak="0">
    <w:nsid w:val="74681245"/>
    <w:multiLevelType w:val="hybridMultilevel"/>
    <w:tmpl w:val="23B88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8D545A7"/>
    <w:multiLevelType w:val="hybridMultilevel"/>
    <w:tmpl w:val="A8322E74"/>
    <w:lvl w:ilvl="0" w:tplc="FE50F770">
      <w:numFmt w:val="bullet"/>
      <w:lvlText w:val="•"/>
      <w:lvlJc w:val="left"/>
      <w:pPr>
        <w:ind w:left="1080" w:hanging="72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7052F"/>
    <w:multiLevelType w:val="hybridMultilevel"/>
    <w:tmpl w:val="233E70FC"/>
    <w:lvl w:ilvl="0" w:tplc="FE50F770">
      <w:numFmt w:val="bullet"/>
      <w:lvlText w:val="•"/>
      <w:lvlJc w:val="left"/>
      <w:pPr>
        <w:ind w:left="1080" w:hanging="72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8"/>
  </w:num>
  <w:num w:numId="4">
    <w:abstractNumId w:val="0"/>
  </w:num>
  <w:num w:numId="5">
    <w:abstractNumId w:val="35"/>
  </w:num>
  <w:num w:numId="6">
    <w:abstractNumId w:val="22"/>
  </w:num>
  <w:num w:numId="7">
    <w:abstractNumId w:val="29"/>
  </w:num>
  <w:num w:numId="8">
    <w:abstractNumId w:val="12"/>
    <w:lvlOverride w:ilvl="0">
      <w:startOverride w:val="1"/>
    </w:lvlOverride>
  </w:num>
  <w:num w:numId="9">
    <w:abstractNumId w:val="37"/>
  </w:num>
  <w:num w:numId="10">
    <w:abstractNumId w:val="38"/>
  </w:num>
  <w:num w:numId="11">
    <w:abstractNumId w:val="21"/>
  </w:num>
  <w:num w:numId="12">
    <w:abstractNumId w:val="34"/>
  </w:num>
  <w:num w:numId="13">
    <w:abstractNumId w:val="32"/>
  </w:num>
  <w:num w:numId="14">
    <w:abstractNumId w:val="2"/>
  </w:num>
  <w:num w:numId="15">
    <w:abstractNumId w:val="11"/>
  </w:num>
  <w:num w:numId="16">
    <w:abstractNumId w:val="27"/>
  </w:num>
  <w:num w:numId="17">
    <w:abstractNumId w:val="19"/>
  </w:num>
  <w:num w:numId="18">
    <w:abstractNumId w:val="8"/>
  </w:num>
  <w:num w:numId="19">
    <w:abstractNumId w:val="15"/>
  </w:num>
  <w:num w:numId="20">
    <w:abstractNumId w:val="26"/>
  </w:num>
  <w:num w:numId="21">
    <w:abstractNumId w:val="17"/>
  </w:num>
  <w:num w:numId="22">
    <w:abstractNumId w:val="28"/>
  </w:num>
  <w:num w:numId="23">
    <w:abstractNumId w:val="7"/>
  </w:num>
  <w:num w:numId="24">
    <w:abstractNumId w:val="9"/>
  </w:num>
  <w:num w:numId="25">
    <w:abstractNumId w:val="23"/>
  </w:num>
  <w:num w:numId="26">
    <w:abstractNumId w:val="1"/>
  </w:num>
  <w:num w:numId="27">
    <w:abstractNumId w:val="6"/>
  </w:num>
  <w:num w:numId="28">
    <w:abstractNumId w:val="3"/>
  </w:num>
  <w:num w:numId="29">
    <w:abstractNumId w:val="25"/>
  </w:num>
  <w:num w:numId="30">
    <w:abstractNumId w:val="13"/>
  </w:num>
  <w:num w:numId="31">
    <w:abstractNumId w:val="31"/>
  </w:num>
  <w:num w:numId="32">
    <w:abstractNumId w:val="20"/>
  </w:num>
  <w:num w:numId="33">
    <w:abstractNumId w:val="16"/>
  </w:num>
  <w:num w:numId="34">
    <w:abstractNumId w:val="10"/>
  </w:num>
  <w:num w:numId="35">
    <w:abstractNumId w:val="14"/>
  </w:num>
  <w:num w:numId="36">
    <w:abstractNumId w:val="4"/>
  </w:num>
  <w:num w:numId="37">
    <w:abstractNumId w:val="30"/>
  </w:num>
  <w:num w:numId="38">
    <w:abstractNumId w:val="33"/>
  </w:num>
  <w:num w:numId="39">
    <w:abstractNumId w:val="3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20"/>
  <w:drawingGridHorizontalSpacing w:val="110"/>
  <w:displayHorizontalDrawingGridEvery w:val="2"/>
  <w:characterSpacingControl w:val="doNotCompress"/>
  <w:hdrShapeDefaults>
    <o:shapedefaults v:ext="edit" spidmax="8193">
      <o:colormru v:ext="edit" colors="#00769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20"/>
    <w:rsid w:val="0000098C"/>
    <w:rsid w:val="000040D0"/>
    <w:rsid w:val="00024FCC"/>
    <w:rsid w:val="000309AE"/>
    <w:rsid w:val="00032FB0"/>
    <w:rsid w:val="00044B27"/>
    <w:rsid w:val="00047CCD"/>
    <w:rsid w:val="000535BE"/>
    <w:rsid w:val="000557DA"/>
    <w:rsid w:val="00056BE1"/>
    <w:rsid w:val="00063AAC"/>
    <w:rsid w:val="00081822"/>
    <w:rsid w:val="0008436F"/>
    <w:rsid w:val="000908A8"/>
    <w:rsid w:val="0009258F"/>
    <w:rsid w:val="000928E8"/>
    <w:rsid w:val="000950ED"/>
    <w:rsid w:val="0009761D"/>
    <w:rsid w:val="000A0965"/>
    <w:rsid w:val="000A0E36"/>
    <w:rsid w:val="000A40FD"/>
    <w:rsid w:val="000B13FB"/>
    <w:rsid w:val="000B65B8"/>
    <w:rsid w:val="000E6846"/>
    <w:rsid w:val="000F1D88"/>
    <w:rsid w:val="000F4D1A"/>
    <w:rsid w:val="000F5D61"/>
    <w:rsid w:val="00105050"/>
    <w:rsid w:val="0011148D"/>
    <w:rsid w:val="00123D46"/>
    <w:rsid w:val="001253D9"/>
    <w:rsid w:val="00134156"/>
    <w:rsid w:val="00152767"/>
    <w:rsid w:val="0015357A"/>
    <w:rsid w:val="001725D2"/>
    <w:rsid w:val="0018265F"/>
    <w:rsid w:val="00182AA0"/>
    <w:rsid w:val="00192B3A"/>
    <w:rsid w:val="00195904"/>
    <w:rsid w:val="00195D72"/>
    <w:rsid w:val="001A0993"/>
    <w:rsid w:val="001A5F7E"/>
    <w:rsid w:val="001A6953"/>
    <w:rsid w:val="001B7BD1"/>
    <w:rsid w:val="001C787B"/>
    <w:rsid w:val="001E23B0"/>
    <w:rsid w:val="001E41AB"/>
    <w:rsid w:val="001F57E4"/>
    <w:rsid w:val="00203266"/>
    <w:rsid w:val="00213027"/>
    <w:rsid w:val="002245B0"/>
    <w:rsid w:val="002278BB"/>
    <w:rsid w:val="00232F91"/>
    <w:rsid w:val="00234385"/>
    <w:rsid w:val="00236D62"/>
    <w:rsid w:val="00240FCD"/>
    <w:rsid w:val="00243A1C"/>
    <w:rsid w:val="002527C9"/>
    <w:rsid w:val="00252EF5"/>
    <w:rsid w:val="00276092"/>
    <w:rsid w:val="00282776"/>
    <w:rsid w:val="00283B7F"/>
    <w:rsid w:val="00284789"/>
    <w:rsid w:val="002852F5"/>
    <w:rsid w:val="0029443B"/>
    <w:rsid w:val="00297AC9"/>
    <w:rsid w:val="002A21B6"/>
    <w:rsid w:val="002A2ECA"/>
    <w:rsid w:val="002A6846"/>
    <w:rsid w:val="002A7816"/>
    <w:rsid w:val="002B55B2"/>
    <w:rsid w:val="002C551B"/>
    <w:rsid w:val="002D1324"/>
    <w:rsid w:val="002D522C"/>
    <w:rsid w:val="002D68E4"/>
    <w:rsid w:val="002F4301"/>
    <w:rsid w:val="003020E1"/>
    <w:rsid w:val="00313BB8"/>
    <w:rsid w:val="00322A37"/>
    <w:rsid w:val="00324EDA"/>
    <w:rsid w:val="00331505"/>
    <w:rsid w:val="003339B4"/>
    <w:rsid w:val="00341B51"/>
    <w:rsid w:val="00352361"/>
    <w:rsid w:val="00355E29"/>
    <w:rsid w:val="00365530"/>
    <w:rsid w:val="00367008"/>
    <w:rsid w:val="00381BB7"/>
    <w:rsid w:val="00383C5A"/>
    <w:rsid w:val="00386C6F"/>
    <w:rsid w:val="003915F3"/>
    <w:rsid w:val="003A22A9"/>
    <w:rsid w:val="003A49E0"/>
    <w:rsid w:val="003B2972"/>
    <w:rsid w:val="003B5DFC"/>
    <w:rsid w:val="003B6D8F"/>
    <w:rsid w:val="003B7FA4"/>
    <w:rsid w:val="003C5160"/>
    <w:rsid w:val="003E4906"/>
    <w:rsid w:val="003E683B"/>
    <w:rsid w:val="003F5196"/>
    <w:rsid w:val="004005AF"/>
    <w:rsid w:val="004026DC"/>
    <w:rsid w:val="00402A4A"/>
    <w:rsid w:val="00404D18"/>
    <w:rsid w:val="0041097A"/>
    <w:rsid w:val="00442151"/>
    <w:rsid w:val="00443397"/>
    <w:rsid w:val="00447A9D"/>
    <w:rsid w:val="00460248"/>
    <w:rsid w:val="00460BD8"/>
    <w:rsid w:val="00462971"/>
    <w:rsid w:val="00473FD1"/>
    <w:rsid w:val="0047516C"/>
    <w:rsid w:val="004848A6"/>
    <w:rsid w:val="00494820"/>
    <w:rsid w:val="004B4F0A"/>
    <w:rsid w:val="004C71D4"/>
    <w:rsid w:val="004D7C33"/>
    <w:rsid w:val="004E0DCE"/>
    <w:rsid w:val="004F0106"/>
    <w:rsid w:val="004F4A9B"/>
    <w:rsid w:val="00503A27"/>
    <w:rsid w:val="00506EFA"/>
    <w:rsid w:val="005078CD"/>
    <w:rsid w:val="00535EA9"/>
    <w:rsid w:val="0058752B"/>
    <w:rsid w:val="00597733"/>
    <w:rsid w:val="005A530B"/>
    <w:rsid w:val="005A5E43"/>
    <w:rsid w:val="005B6A99"/>
    <w:rsid w:val="005B7C49"/>
    <w:rsid w:val="005C2966"/>
    <w:rsid w:val="005C5325"/>
    <w:rsid w:val="005C774A"/>
    <w:rsid w:val="005E3342"/>
    <w:rsid w:val="005E47F4"/>
    <w:rsid w:val="005F021D"/>
    <w:rsid w:val="005F3F3E"/>
    <w:rsid w:val="00605F4F"/>
    <w:rsid w:val="0060748B"/>
    <w:rsid w:val="00612060"/>
    <w:rsid w:val="00617F29"/>
    <w:rsid w:val="0062295C"/>
    <w:rsid w:val="006250B6"/>
    <w:rsid w:val="0062640E"/>
    <w:rsid w:val="00633933"/>
    <w:rsid w:val="00641CC9"/>
    <w:rsid w:val="00647388"/>
    <w:rsid w:val="00653BAC"/>
    <w:rsid w:val="006574AE"/>
    <w:rsid w:val="00675CCD"/>
    <w:rsid w:val="0068133C"/>
    <w:rsid w:val="006823B5"/>
    <w:rsid w:val="00682ABB"/>
    <w:rsid w:val="0068639C"/>
    <w:rsid w:val="0068639D"/>
    <w:rsid w:val="00691612"/>
    <w:rsid w:val="0069692A"/>
    <w:rsid w:val="006A652D"/>
    <w:rsid w:val="006A7649"/>
    <w:rsid w:val="006B229B"/>
    <w:rsid w:val="006B3392"/>
    <w:rsid w:val="006C3BBD"/>
    <w:rsid w:val="006E3838"/>
    <w:rsid w:val="006E490F"/>
    <w:rsid w:val="006F5B98"/>
    <w:rsid w:val="006F6C9E"/>
    <w:rsid w:val="007057AB"/>
    <w:rsid w:val="007252BA"/>
    <w:rsid w:val="007254DB"/>
    <w:rsid w:val="00725866"/>
    <w:rsid w:val="0072694F"/>
    <w:rsid w:val="007334FC"/>
    <w:rsid w:val="0073436F"/>
    <w:rsid w:val="00737120"/>
    <w:rsid w:val="0074030B"/>
    <w:rsid w:val="007416B5"/>
    <w:rsid w:val="0074652A"/>
    <w:rsid w:val="0076444A"/>
    <w:rsid w:val="00774642"/>
    <w:rsid w:val="007A2B13"/>
    <w:rsid w:val="007A37CB"/>
    <w:rsid w:val="007B2C85"/>
    <w:rsid w:val="007C384C"/>
    <w:rsid w:val="007C4DD4"/>
    <w:rsid w:val="007D0E9B"/>
    <w:rsid w:val="007D1CD5"/>
    <w:rsid w:val="007D4F90"/>
    <w:rsid w:val="007D57DA"/>
    <w:rsid w:val="007E2E79"/>
    <w:rsid w:val="007E387C"/>
    <w:rsid w:val="007F1598"/>
    <w:rsid w:val="007F3DC1"/>
    <w:rsid w:val="007F586E"/>
    <w:rsid w:val="007F64E2"/>
    <w:rsid w:val="0082526E"/>
    <w:rsid w:val="00843637"/>
    <w:rsid w:val="008658E4"/>
    <w:rsid w:val="0087065D"/>
    <w:rsid w:val="00875384"/>
    <w:rsid w:val="00877A64"/>
    <w:rsid w:val="00884CAD"/>
    <w:rsid w:val="008A4FDE"/>
    <w:rsid w:val="008B088F"/>
    <w:rsid w:val="008B20FC"/>
    <w:rsid w:val="008C5FA5"/>
    <w:rsid w:val="008D3F6C"/>
    <w:rsid w:val="008D40C3"/>
    <w:rsid w:val="008F3061"/>
    <w:rsid w:val="0090195E"/>
    <w:rsid w:val="00902CC4"/>
    <w:rsid w:val="00921F8B"/>
    <w:rsid w:val="00923595"/>
    <w:rsid w:val="00931EE3"/>
    <w:rsid w:val="009324CC"/>
    <w:rsid w:val="00943360"/>
    <w:rsid w:val="009436B3"/>
    <w:rsid w:val="00957079"/>
    <w:rsid w:val="00984430"/>
    <w:rsid w:val="009A492B"/>
    <w:rsid w:val="009A54A7"/>
    <w:rsid w:val="009B41E3"/>
    <w:rsid w:val="009B4A95"/>
    <w:rsid w:val="009B4E73"/>
    <w:rsid w:val="009B6C04"/>
    <w:rsid w:val="009C0393"/>
    <w:rsid w:val="009C49B5"/>
    <w:rsid w:val="009C4A6E"/>
    <w:rsid w:val="009D7B4A"/>
    <w:rsid w:val="009E4327"/>
    <w:rsid w:val="00A03A45"/>
    <w:rsid w:val="00A14C98"/>
    <w:rsid w:val="00A21A75"/>
    <w:rsid w:val="00A22554"/>
    <w:rsid w:val="00A23C01"/>
    <w:rsid w:val="00A23E7A"/>
    <w:rsid w:val="00A24F67"/>
    <w:rsid w:val="00A41F59"/>
    <w:rsid w:val="00A47255"/>
    <w:rsid w:val="00A61127"/>
    <w:rsid w:val="00A62816"/>
    <w:rsid w:val="00A6518A"/>
    <w:rsid w:val="00A71A59"/>
    <w:rsid w:val="00A76610"/>
    <w:rsid w:val="00A8319F"/>
    <w:rsid w:val="00A87B20"/>
    <w:rsid w:val="00A91AD3"/>
    <w:rsid w:val="00AB0686"/>
    <w:rsid w:val="00AB4598"/>
    <w:rsid w:val="00AB6A07"/>
    <w:rsid w:val="00AB7468"/>
    <w:rsid w:val="00AE5D00"/>
    <w:rsid w:val="00AE7A17"/>
    <w:rsid w:val="00B034B2"/>
    <w:rsid w:val="00B06F62"/>
    <w:rsid w:val="00B15F2E"/>
    <w:rsid w:val="00B17271"/>
    <w:rsid w:val="00B17AFE"/>
    <w:rsid w:val="00B265BB"/>
    <w:rsid w:val="00B331C2"/>
    <w:rsid w:val="00B33E3E"/>
    <w:rsid w:val="00B41628"/>
    <w:rsid w:val="00B43946"/>
    <w:rsid w:val="00B56A06"/>
    <w:rsid w:val="00B618E3"/>
    <w:rsid w:val="00B646E6"/>
    <w:rsid w:val="00B66785"/>
    <w:rsid w:val="00B85CB1"/>
    <w:rsid w:val="00B87D47"/>
    <w:rsid w:val="00B904F9"/>
    <w:rsid w:val="00BA2495"/>
    <w:rsid w:val="00BB096A"/>
    <w:rsid w:val="00BB69E3"/>
    <w:rsid w:val="00BC3669"/>
    <w:rsid w:val="00BE0551"/>
    <w:rsid w:val="00BF3E30"/>
    <w:rsid w:val="00BF6260"/>
    <w:rsid w:val="00C0320D"/>
    <w:rsid w:val="00C12CE7"/>
    <w:rsid w:val="00C157AB"/>
    <w:rsid w:val="00C1719B"/>
    <w:rsid w:val="00C2250D"/>
    <w:rsid w:val="00C251B0"/>
    <w:rsid w:val="00C2637C"/>
    <w:rsid w:val="00C317AB"/>
    <w:rsid w:val="00C3542F"/>
    <w:rsid w:val="00C40D26"/>
    <w:rsid w:val="00C41213"/>
    <w:rsid w:val="00C44902"/>
    <w:rsid w:val="00C54E49"/>
    <w:rsid w:val="00C64A8B"/>
    <w:rsid w:val="00C67580"/>
    <w:rsid w:val="00C721CB"/>
    <w:rsid w:val="00C75E66"/>
    <w:rsid w:val="00C85CE9"/>
    <w:rsid w:val="00CA682B"/>
    <w:rsid w:val="00CA78D8"/>
    <w:rsid w:val="00CB0BEA"/>
    <w:rsid w:val="00CB183E"/>
    <w:rsid w:val="00CC6610"/>
    <w:rsid w:val="00CC73A4"/>
    <w:rsid w:val="00CF1770"/>
    <w:rsid w:val="00CF18E0"/>
    <w:rsid w:val="00D020B3"/>
    <w:rsid w:val="00D1588C"/>
    <w:rsid w:val="00D25F67"/>
    <w:rsid w:val="00D34303"/>
    <w:rsid w:val="00D50F14"/>
    <w:rsid w:val="00D71158"/>
    <w:rsid w:val="00D866CD"/>
    <w:rsid w:val="00D86C14"/>
    <w:rsid w:val="00D9080B"/>
    <w:rsid w:val="00D968E5"/>
    <w:rsid w:val="00DA0F9F"/>
    <w:rsid w:val="00DB3828"/>
    <w:rsid w:val="00DD0B74"/>
    <w:rsid w:val="00DD44D1"/>
    <w:rsid w:val="00DD45B3"/>
    <w:rsid w:val="00DD6253"/>
    <w:rsid w:val="00DD7114"/>
    <w:rsid w:val="00DE69B4"/>
    <w:rsid w:val="00DF2912"/>
    <w:rsid w:val="00E03EC1"/>
    <w:rsid w:val="00E05183"/>
    <w:rsid w:val="00E06C6C"/>
    <w:rsid w:val="00E20AAB"/>
    <w:rsid w:val="00E215CC"/>
    <w:rsid w:val="00E232DC"/>
    <w:rsid w:val="00E2565D"/>
    <w:rsid w:val="00E256E4"/>
    <w:rsid w:val="00E447EB"/>
    <w:rsid w:val="00E60234"/>
    <w:rsid w:val="00E661E2"/>
    <w:rsid w:val="00E7012C"/>
    <w:rsid w:val="00E756AF"/>
    <w:rsid w:val="00E802AA"/>
    <w:rsid w:val="00E80C6F"/>
    <w:rsid w:val="00E80F27"/>
    <w:rsid w:val="00E85D22"/>
    <w:rsid w:val="00E867B0"/>
    <w:rsid w:val="00EB02DA"/>
    <w:rsid w:val="00EB3DBB"/>
    <w:rsid w:val="00EC1373"/>
    <w:rsid w:val="00ED124F"/>
    <w:rsid w:val="00ED14A7"/>
    <w:rsid w:val="00ED5468"/>
    <w:rsid w:val="00EE453C"/>
    <w:rsid w:val="00EE52E7"/>
    <w:rsid w:val="00EF6F08"/>
    <w:rsid w:val="00F0163C"/>
    <w:rsid w:val="00F077B0"/>
    <w:rsid w:val="00F079AB"/>
    <w:rsid w:val="00F12B1F"/>
    <w:rsid w:val="00F14883"/>
    <w:rsid w:val="00F162FE"/>
    <w:rsid w:val="00F21269"/>
    <w:rsid w:val="00F239AF"/>
    <w:rsid w:val="00F37317"/>
    <w:rsid w:val="00F64C1D"/>
    <w:rsid w:val="00F70A56"/>
    <w:rsid w:val="00F72440"/>
    <w:rsid w:val="00F767F2"/>
    <w:rsid w:val="00F82F57"/>
    <w:rsid w:val="00F83DCA"/>
    <w:rsid w:val="00F92538"/>
    <w:rsid w:val="00F95C6A"/>
    <w:rsid w:val="00FA0065"/>
    <w:rsid w:val="00FA5DAC"/>
    <w:rsid w:val="00FB127E"/>
    <w:rsid w:val="00FD3967"/>
    <w:rsid w:val="00FD61EE"/>
    <w:rsid w:val="00FD7806"/>
    <w:rsid w:val="00FE08C7"/>
    <w:rsid w:val="00FE79CD"/>
    <w:rsid w:val="00FE7D88"/>
    <w:rsid w:val="00FF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69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5D00"/>
    <w:rPr>
      <w:lang w:val="en-NZ"/>
    </w:rPr>
  </w:style>
  <w:style w:type="paragraph" w:styleId="Heading1">
    <w:name w:val="heading 1"/>
    <w:basedOn w:val="Normal"/>
    <w:uiPriority w:val="1"/>
    <w:qFormat/>
    <w:rsid w:val="00152767"/>
    <w:pPr>
      <w:spacing w:before="300" w:after="120"/>
      <w:outlineLvl w:val="0"/>
    </w:pPr>
    <w:rPr>
      <w:rFonts w:ascii="Calibri" w:eastAsia="Calibri" w:hAnsi="Calibri"/>
      <w:b/>
      <w:bCs/>
      <w:color w:val="007FA0"/>
      <w:spacing w:val="-17"/>
      <w:sz w:val="40"/>
      <w:szCs w:val="40"/>
    </w:rPr>
  </w:style>
  <w:style w:type="paragraph" w:styleId="Heading2">
    <w:name w:val="heading 2"/>
    <w:basedOn w:val="Normal"/>
    <w:next w:val="BodyText"/>
    <w:uiPriority w:val="1"/>
    <w:qFormat/>
    <w:rsid w:val="00105050"/>
    <w:pPr>
      <w:spacing w:after="120"/>
      <w:outlineLvl w:val="1"/>
    </w:pPr>
    <w:rPr>
      <w:rFonts w:ascii="Calibri Light" w:eastAsia="Calibri Light" w:hAnsi="Calibri Light" w:cs="Calibri Light"/>
      <w:color w:val="007FA0"/>
      <w:spacing w:val="-12"/>
      <w:sz w:val="28"/>
      <w:szCs w:val="28"/>
    </w:rPr>
  </w:style>
  <w:style w:type="paragraph" w:styleId="Heading3">
    <w:name w:val="heading 3"/>
    <w:basedOn w:val="Normal"/>
    <w:uiPriority w:val="1"/>
    <w:qFormat/>
    <w:rsid w:val="00E2565D"/>
    <w:pPr>
      <w:spacing w:before="200"/>
      <w:outlineLvl w:val="2"/>
    </w:pPr>
    <w:rPr>
      <w:rFonts w:ascii="Calibri Light" w:eastAsia="Calibri Light" w:hAnsi="Calibri Light"/>
      <w:b/>
      <w:color w:val="414042"/>
      <w:spacing w:val="-10"/>
      <w:sz w:val="24"/>
      <w:szCs w:val="28"/>
    </w:rPr>
  </w:style>
  <w:style w:type="paragraph" w:styleId="Heading4">
    <w:name w:val="heading 4"/>
    <w:basedOn w:val="Normal"/>
    <w:next w:val="BodyText"/>
    <w:uiPriority w:val="5"/>
    <w:qFormat/>
    <w:rsid w:val="00152767"/>
    <w:pPr>
      <w:spacing w:before="200" w:line="280" w:lineRule="exact"/>
      <w:outlineLvl w:val="3"/>
    </w:pPr>
    <w:rPr>
      <w:rFonts w:ascii="Calibri" w:eastAsia="Calibri" w:hAnsi="Calibri"/>
      <w:b/>
      <w:bCs/>
      <w:color w:val="414042"/>
      <w:spacing w:val="-6"/>
      <w:sz w:val="23"/>
      <w:szCs w:val="23"/>
    </w:rPr>
  </w:style>
  <w:style w:type="paragraph" w:styleId="Heading5">
    <w:name w:val="heading 5"/>
    <w:basedOn w:val="Normal"/>
    <w:uiPriority w:val="6"/>
    <w:qFormat/>
    <w:rsid w:val="00152767"/>
    <w:pPr>
      <w:spacing w:before="3"/>
      <w:outlineLvl w:val="4"/>
    </w:pPr>
    <w:rPr>
      <w:rFonts w:ascii="Calibri" w:eastAsia="Calibri" w:hAnsi="Calibri"/>
      <w:b/>
      <w:bCs/>
      <w:color w:val="414042"/>
      <w:spacing w:val="-5"/>
      <w:sz w:val="21"/>
      <w:szCs w:val="21"/>
    </w:rPr>
  </w:style>
  <w:style w:type="paragraph" w:styleId="Heading6">
    <w:name w:val="heading 6"/>
    <w:basedOn w:val="Normal"/>
    <w:uiPriority w:val="7"/>
    <w:qFormat/>
    <w:rsid w:val="00152767"/>
    <w:pPr>
      <w:spacing w:line="245" w:lineRule="exact"/>
      <w:outlineLvl w:val="5"/>
    </w:pPr>
    <w:rPr>
      <w:rFonts w:ascii="Calibri" w:eastAsia="Calibri" w:hAnsi="Calibri"/>
      <w:b/>
      <w:bCs/>
      <w:i/>
      <w:color w:val="414042"/>
      <w:spacing w:val="-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40FD"/>
    <w:pPr>
      <w:spacing w:after="160" w:line="242" w:lineRule="auto"/>
      <w:ind w:right="1077"/>
    </w:pPr>
    <w:rPr>
      <w:rFonts w:ascii="Calibri Light" w:eastAsia="Calibri Light" w:hAnsi="Calibri Light"/>
      <w:color w:val="414042"/>
      <w:spacing w:val="-4"/>
      <w:sz w:val="21"/>
      <w:szCs w:val="21"/>
    </w:rPr>
  </w:style>
  <w:style w:type="paragraph" w:styleId="ListParagraph">
    <w:name w:val="List Paragraph"/>
    <w:basedOn w:val="Normal"/>
    <w:uiPriority w:val="1"/>
    <w:qFormat/>
  </w:style>
  <w:style w:type="paragraph" w:customStyle="1" w:styleId="TableParagraph">
    <w:name w:val="Table Paragraph"/>
    <w:basedOn w:val="Normal"/>
    <w:link w:val="TableParagraphChar"/>
    <w:uiPriority w:val="1"/>
    <w:qFormat/>
  </w:style>
  <w:style w:type="paragraph" w:styleId="Header">
    <w:name w:val="header"/>
    <w:basedOn w:val="Normal"/>
    <w:link w:val="HeaderChar"/>
    <w:uiPriority w:val="99"/>
    <w:rsid w:val="005E47F4"/>
    <w:pPr>
      <w:tabs>
        <w:tab w:val="center" w:pos="4680"/>
        <w:tab w:val="right" w:pos="9360"/>
      </w:tabs>
    </w:pPr>
  </w:style>
  <w:style w:type="character" w:customStyle="1" w:styleId="HeaderChar">
    <w:name w:val="Header Char"/>
    <w:basedOn w:val="DefaultParagraphFont"/>
    <w:link w:val="Header"/>
    <w:uiPriority w:val="99"/>
    <w:rsid w:val="002245B0"/>
    <w:rPr>
      <w:lang w:val="en-NZ"/>
    </w:rPr>
  </w:style>
  <w:style w:type="paragraph" w:styleId="Footer">
    <w:name w:val="footer"/>
    <w:basedOn w:val="Normal"/>
    <w:link w:val="FooterChar"/>
    <w:uiPriority w:val="99"/>
    <w:unhideWhenUsed/>
    <w:rsid w:val="002245B0"/>
    <w:pPr>
      <w:spacing w:line="209" w:lineRule="exact"/>
      <w:ind w:left="20"/>
    </w:pPr>
    <w:rPr>
      <w:rFonts w:ascii="Calibri" w:eastAsia="Calibri" w:hAnsi="Calibri" w:cs="Calibri"/>
      <w:b/>
      <w:bCs/>
      <w:color w:val="58595B"/>
      <w:spacing w:val="-5"/>
      <w:sz w:val="14"/>
      <w:szCs w:val="14"/>
    </w:rPr>
  </w:style>
  <w:style w:type="character" w:customStyle="1" w:styleId="FooterChar">
    <w:name w:val="Footer Char"/>
    <w:basedOn w:val="DefaultParagraphFont"/>
    <w:link w:val="Footer"/>
    <w:uiPriority w:val="99"/>
    <w:rsid w:val="002245B0"/>
    <w:rPr>
      <w:rFonts w:ascii="Calibri" w:eastAsia="Calibri" w:hAnsi="Calibri" w:cs="Calibri"/>
      <w:b/>
      <w:bCs/>
      <w:color w:val="58595B"/>
      <w:spacing w:val="-5"/>
      <w:sz w:val="14"/>
      <w:szCs w:val="14"/>
      <w:lang w:val="en-NZ"/>
    </w:rPr>
  </w:style>
  <w:style w:type="paragraph" w:styleId="Title">
    <w:name w:val="Title"/>
    <w:basedOn w:val="Normal"/>
    <w:next w:val="Normal"/>
    <w:link w:val="TitleChar"/>
    <w:qFormat/>
    <w:rsid w:val="00C44902"/>
    <w:pPr>
      <w:spacing w:before="200" w:after="200" w:line="204" w:lineRule="auto"/>
      <w:ind w:left="113" w:right="57"/>
    </w:pPr>
    <w:rPr>
      <w:rFonts w:ascii="Calibri"/>
      <w:b/>
      <w:color w:val="0089A9"/>
      <w:spacing w:val="-32"/>
      <w:sz w:val="80"/>
    </w:rPr>
  </w:style>
  <w:style w:type="character" w:customStyle="1" w:styleId="TitleChar">
    <w:name w:val="Title Char"/>
    <w:basedOn w:val="DefaultParagraphFont"/>
    <w:link w:val="Title"/>
    <w:rsid w:val="00C44902"/>
    <w:rPr>
      <w:rFonts w:ascii="Calibri"/>
      <w:b/>
      <w:color w:val="0089A9"/>
      <w:spacing w:val="-32"/>
      <w:sz w:val="80"/>
      <w:lang w:val="en-NZ"/>
    </w:rPr>
  </w:style>
  <w:style w:type="paragraph" w:customStyle="1" w:styleId="DocumentSubtitle">
    <w:name w:val="Document Subtitle"/>
    <w:basedOn w:val="Normal"/>
    <w:link w:val="DocumentSubtitleChar"/>
    <w:uiPriority w:val="1"/>
    <w:qFormat/>
    <w:rsid w:val="00105050"/>
    <w:pPr>
      <w:spacing w:line="312" w:lineRule="exact"/>
      <w:ind w:left="113" w:right="1845"/>
    </w:pPr>
    <w:rPr>
      <w:rFonts w:ascii="Calibri Light" w:eastAsia="Calibri Light" w:hAnsi="Calibri Light" w:cs="Calibri Light"/>
      <w:color w:val="58595B"/>
      <w:spacing w:val="-13"/>
      <w:sz w:val="31"/>
      <w:szCs w:val="31"/>
    </w:rPr>
  </w:style>
  <w:style w:type="paragraph" w:customStyle="1" w:styleId="Listbullet1">
    <w:name w:val="List bullet 1"/>
    <w:basedOn w:val="BodyText"/>
    <w:link w:val="Listbullet1Char"/>
    <w:uiPriority w:val="9"/>
    <w:qFormat/>
    <w:rsid w:val="00232F91"/>
    <w:pPr>
      <w:numPr>
        <w:numId w:val="3"/>
      </w:numPr>
      <w:tabs>
        <w:tab w:val="left" w:pos="454"/>
      </w:tabs>
      <w:ind w:left="461" w:right="1051" w:hanging="173"/>
      <w:contextualSpacing/>
    </w:pPr>
  </w:style>
  <w:style w:type="character" w:customStyle="1" w:styleId="DocumentSubtitleChar">
    <w:name w:val="Document Subtitle Char"/>
    <w:basedOn w:val="DefaultParagraphFont"/>
    <w:link w:val="DocumentSubtitle"/>
    <w:uiPriority w:val="1"/>
    <w:rsid w:val="00105050"/>
    <w:rPr>
      <w:rFonts w:ascii="Calibri Light" w:eastAsia="Calibri Light" w:hAnsi="Calibri Light" w:cs="Calibri Light"/>
      <w:color w:val="58595B"/>
      <w:spacing w:val="-13"/>
      <w:sz w:val="31"/>
      <w:szCs w:val="31"/>
      <w:lang w:val="en-NZ"/>
    </w:rPr>
  </w:style>
  <w:style w:type="paragraph" w:customStyle="1" w:styleId="Listletter">
    <w:name w:val="List letter"/>
    <w:basedOn w:val="BodyText"/>
    <w:link w:val="ListletterChar"/>
    <w:uiPriority w:val="10"/>
    <w:qFormat/>
    <w:rsid w:val="00232F91"/>
    <w:pPr>
      <w:numPr>
        <w:numId w:val="2"/>
      </w:numPr>
      <w:ind w:left="576" w:right="1080" w:hanging="288"/>
      <w:contextualSpacing/>
    </w:pPr>
    <w:rPr>
      <w:spacing w:val="-3"/>
    </w:rPr>
  </w:style>
  <w:style w:type="character" w:customStyle="1" w:styleId="BodyTextChar">
    <w:name w:val="Body Text Char"/>
    <w:basedOn w:val="DefaultParagraphFont"/>
    <w:link w:val="BodyText"/>
    <w:uiPriority w:val="1"/>
    <w:rsid w:val="000A40FD"/>
    <w:rPr>
      <w:rFonts w:ascii="Calibri Light" w:eastAsia="Calibri Light" w:hAnsi="Calibri Light"/>
      <w:color w:val="414042"/>
      <w:spacing w:val="-4"/>
      <w:sz w:val="21"/>
      <w:szCs w:val="21"/>
      <w:lang w:val="en-NZ"/>
    </w:rPr>
  </w:style>
  <w:style w:type="character" w:customStyle="1" w:styleId="Listbullet1Char">
    <w:name w:val="List bullet 1 Char"/>
    <w:basedOn w:val="BodyTextChar"/>
    <w:link w:val="Listbullet1"/>
    <w:uiPriority w:val="9"/>
    <w:rsid w:val="002245B0"/>
    <w:rPr>
      <w:rFonts w:ascii="Calibri Light" w:eastAsia="Calibri Light" w:hAnsi="Calibri Light"/>
      <w:color w:val="414042"/>
      <w:spacing w:val="-4"/>
      <w:sz w:val="21"/>
      <w:szCs w:val="21"/>
      <w:lang w:val="en-NZ"/>
    </w:rPr>
  </w:style>
  <w:style w:type="character" w:styleId="Emphasis">
    <w:name w:val="Emphasis"/>
    <w:uiPriority w:val="20"/>
    <w:qFormat/>
    <w:rsid w:val="00152767"/>
    <w:rPr>
      <w:rFonts w:ascii="Calibri"/>
      <w:i/>
      <w:color w:val="414042"/>
      <w:spacing w:val="-5"/>
      <w:sz w:val="21"/>
    </w:rPr>
  </w:style>
  <w:style w:type="character" w:customStyle="1" w:styleId="ListletterChar">
    <w:name w:val="List letter Char"/>
    <w:basedOn w:val="BodyTextChar"/>
    <w:link w:val="Listletter"/>
    <w:uiPriority w:val="10"/>
    <w:rsid w:val="002245B0"/>
    <w:rPr>
      <w:rFonts w:ascii="Calibri Light" w:eastAsia="Calibri Light" w:hAnsi="Calibri Light"/>
      <w:color w:val="414042"/>
      <w:spacing w:val="-3"/>
      <w:sz w:val="21"/>
      <w:szCs w:val="21"/>
      <w:lang w:val="en-NZ"/>
    </w:rPr>
  </w:style>
  <w:style w:type="character" w:customStyle="1" w:styleId="Footerpagenumber">
    <w:name w:val="Footer page number"/>
    <w:basedOn w:val="DefaultParagraphFont"/>
    <w:uiPriority w:val="1"/>
    <w:qFormat/>
    <w:rsid w:val="00152767"/>
    <w:rPr>
      <w:color w:val="007698"/>
      <w:spacing w:val="-7"/>
      <w:sz w:val="18"/>
      <w:szCs w:val="18"/>
    </w:rPr>
  </w:style>
  <w:style w:type="table" w:styleId="TableGrid">
    <w:name w:val="Table Grid"/>
    <w:basedOn w:val="TableNormal"/>
    <w:uiPriority w:val="39"/>
    <w:rsid w:val="0094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1"/>
    <w:basedOn w:val="BodyText"/>
    <w:link w:val="ListnumberChar"/>
    <w:uiPriority w:val="1"/>
    <w:qFormat/>
    <w:rsid w:val="00105050"/>
    <w:pPr>
      <w:numPr>
        <w:numId w:val="1"/>
      </w:numPr>
      <w:spacing w:before="120"/>
    </w:pPr>
    <w:rPr>
      <w:lang w:val="en-US"/>
    </w:rPr>
  </w:style>
  <w:style w:type="character" w:styleId="CommentReference">
    <w:name w:val="annotation reference"/>
    <w:basedOn w:val="DefaultParagraphFont"/>
    <w:uiPriority w:val="99"/>
    <w:semiHidden/>
    <w:unhideWhenUsed/>
    <w:rsid w:val="00647388"/>
    <w:rPr>
      <w:sz w:val="16"/>
      <w:szCs w:val="16"/>
    </w:rPr>
  </w:style>
  <w:style w:type="character" w:customStyle="1" w:styleId="ListnumberChar">
    <w:name w:val="List number Char"/>
    <w:basedOn w:val="BodyTextChar"/>
    <w:link w:val="ListNumber1"/>
    <w:uiPriority w:val="1"/>
    <w:rsid w:val="00105050"/>
    <w:rPr>
      <w:rFonts w:ascii="Calibri Light" w:eastAsia="Calibri Light" w:hAnsi="Calibri Light"/>
      <w:color w:val="414042"/>
      <w:spacing w:val="-4"/>
      <w:sz w:val="21"/>
      <w:szCs w:val="21"/>
      <w:lang w:val="en-NZ"/>
    </w:rPr>
  </w:style>
  <w:style w:type="paragraph" w:styleId="CommentText">
    <w:name w:val="annotation text"/>
    <w:basedOn w:val="Normal"/>
    <w:link w:val="CommentTextChar"/>
    <w:uiPriority w:val="99"/>
    <w:semiHidden/>
    <w:unhideWhenUsed/>
    <w:rsid w:val="00647388"/>
    <w:rPr>
      <w:sz w:val="20"/>
      <w:szCs w:val="20"/>
    </w:rPr>
  </w:style>
  <w:style w:type="character" w:customStyle="1" w:styleId="CommentTextChar">
    <w:name w:val="Comment Text Char"/>
    <w:basedOn w:val="DefaultParagraphFont"/>
    <w:link w:val="CommentText"/>
    <w:uiPriority w:val="99"/>
    <w:semiHidden/>
    <w:rsid w:val="00647388"/>
    <w:rPr>
      <w:sz w:val="20"/>
      <w:szCs w:val="20"/>
      <w:lang w:val="en-NZ"/>
    </w:rPr>
  </w:style>
  <w:style w:type="paragraph" w:styleId="CommentSubject">
    <w:name w:val="annotation subject"/>
    <w:basedOn w:val="CommentText"/>
    <w:next w:val="CommentText"/>
    <w:link w:val="CommentSubjectChar"/>
    <w:uiPriority w:val="99"/>
    <w:semiHidden/>
    <w:unhideWhenUsed/>
    <w:rsid w:val="00647388"/>
    <w:rPr>
      <w:b/>
      <w:bCs/>
    </w:rPr>
  </w:style>
  <w:style w:type="character" w:customStyle="1" w:styleId="CommentSubjectChar">
    <w:name w:val="Comment Subject Char"/>
    <w:basedOn w:val="CommentTextChar"/>
    <w:link w:val="CommentSubject"/>
    <w:uiPriority w:val="99"/>
    <w:semiHidden/>
    <w:rsid w:val="00647388"/>
    <w:rPr>
      <w:b/>
      <w:bCs/>
      <w:sz w:val="20"/>
      <w:szCs w:val="20"/>
      <w:lang w:val="en-NZ"/>
    </w:rPr>
  </w:style>
  <w:style w:type="paragraph" w:styleId="BalloonText">
    <w:name w:val="Balloon Text"/>
    <w:basedOn w:val="Normal"/>
    <w:link w:val="BalloonTextChar"/>
    <w:uiPriority w:val="99"/>
    <w:semiHidden/>
    <w:unhideWhenUsed/>
    <w:rsid w:val="00647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88"/>
    <w:rPr>
      <w:rFonts w:ascii="Segoe UI" w:hAnsi="Segoe UI" w:cs="Segoe UI"/>
      <w:sz w:val="18"/>
      <w:szCs w:val="18"/>
      <w:lang w:val="en-NZ"/>
    </w:rPr>
  </w:style>
  <w:style w:type="paragraph" w:customStyle="1" w:styleId="Name1">
    <w:name w:val="Name 1"/>
    <w:basedOn w:val="Normal"/>
    <w:link w:val="Name1Char"/>
    <w:uiPriority w:val="1"/>
    <w:qFormat/>
    <w:rsid w:val="007F1598"/>
    <w:pPr>
      <w:spacing w:line="484" w:lineRule="exact"/>
    </w:pPr>
    <w:rPr>
      <w:rFonts w:ascii="Calibri Light"/>
      <w:color w:val="007FA0"/>
      <w:spacing w:val="-15"/>
      <w:w w:val="105"/>
      <w:sz w:val="40"/>
    </w:rPr>
  </w:style>
  <w:style w:type="paragraph" w:customStyle="1" w:styleId="Name1title">
    <w:name w:val="Name 1 title"/>
    <w:basedOn w:val="Normal"/>
    <w:link w:val="Name1titleChar"/>
    <w:uiPriority w:val="1"/>
    <w:qFormat/>
    <w:rsid w:val="00ED124F"/>
    <w:pPr>
      <w:spacing w:line="484" w:lineRule="exact"/>
    </w:pPr>
    <w:rPr>
      <w:rFonts w:ascii="Calibri Light"/>
      <w:color w:val="007FA0"/>
      <w:spacing w:val="-11"/>
      <w:w w:val="105"/>
      <w:sz w:val="24"/>
    </w:rPr>
  </w:style>
  <w:style w:type="character" w:customStyle="1" w:styleId="Name1Char">
    <w:name w:val="Name 1 Char"/>
    <w:basedOn w:val="DefaultParagraphFont"/>
    <w:link w:val="Name1"/>
    <w:uiPriority w:val="1"/>
    <w:rsid w:val="007F1598"/>
    <w:rPr>
      <w:rFonts w:ascii="Calibri Light"/>
      <w:color w:val="007FA0"/>
      <w:spacing w:val="-15"/>
      <w:w w:val="105"/>
      <w:sz w:val="40"/>
      <w:lang w:val="en-NZ"/>
    </w:rPr>
  </w:style>
  <w:style w:type="paragraph" w:customStyle="1" w:styleId="Tableheading">
    <w:name w:val="Table heading"/>
    <w:basedOn w:val="TableParagraph"/>
    <w:link w:val="TableheadingChar"/>
    <w:uiPriority w:val="1"/>
    <w:qFormat/>
    <w:rsid w:val="001E23B0"/>
    <w:pPr>
      <w:spacing w:before="23"/>
      <w:ind w:left="74"/>
    </w:pPr>
    <w:rPr>
      <w:rFonts w:ascii="Calibri"/>
      <w:b/>
      <w:color w:val="FFFFFF" w:themeColor="background1"/>
      <w:spacing w:val="-10"/>
      <w:sz w:val="28"/>
    </w:rPr>
  </w:style>
  <w:style w:type="character" w:customStyle="1" w:styleId="Name1titleChar">
    <w:name w:val="Name 1 title Char"/>
    <w:basedOn w:val="DefaultParagraphFont"/>
    <w:link w:val="Name1title"/>
    <w:uiPriority w:val="1"/>
    <w:rsid w:val="00ED124F"/>
    <w:rPr>
      <w:rFonts w:ascii="Calibri Light"/>
      <w:color w:val="007FA0"/>
      <w:spacing w:val="-11"/>
      <w:w w:val="105"/>
      <w:sz w:val="24"/>
      <w:lang w:val="en-NZ"/>
    </w:rPr>
  </w:style>
  <w:style w:type="paragraph" w:customStyle="1" w:styleId="Columnheader">
    <w:name w:val="Column header"/>
    <w:basedOn w:val="TableParagraph"/>
    <w:link w:val="ColumnheaderChar"/>
    <w:uiPriority w:val="1"/>
    <w:qFormat/>
    <w:rsid w:val="001E23B0"/>
    <w:pPr>
      <w:spacing w:before="23"/>
      <w:jc w:val="center"/>
    </w:pPr>
    <w:rPr>
      <w:rFonts w:ascii="Calibri Light"/>
      <w:color w:val="FFFFFF"/>
      <w:sz w:val="28"/>
    </w:rPr>
  </w:style>
  <w:style w:type="character" w:customStyle="1" w:styleId="TableParagraphChar">
    <w:name w:val="Table Paragraph Char"/>
    <w:basedOn w:val="DefaultParagraphFont"/>
    <w:link w:val="TableParagraph"/>
    <w:uiPriority w:val="1"/>
    <w:semiHidden/>
    <w:rsid w:val="001E23B0"/>
    <w:rPr>
      <w:lang w:val="en-NZ"/>
    </w:rPr>
  </w:style>
  <w:style w:type="character" w:customStyle="1" w:styleId="TableheadingChar">
    <w:name w:val="Table heading Char"/>
    <w:basedOn w:val="TableParagraphChar"/>
    <w:link w:val="Tableheading"/>
    <w:uiPriority w:val="1"/>
    <w:rsid w:val="001E23B0"/>
    <w:rPr>
      <w:rFonts w:ascii="Calibri"/>
      <w:b/>
      <w:color w:val="FFFFFF" w:themeColor="background1"/>
      <w:spacing w:val="-10"/>
      <w:sz w:val="28"/>
      <w:lang w:val="en-NZ"/>
    </w:rPr>
  </w:style>
  <w:style w:type="paragraph" w:customStyle="1" w:styleId="Tabletextbold">
    <w:name w:val="Table text bold"/>
    <w:basedOn w:val="TableParagraph"/>
    <w:link w:val="TabletextboldChar"/>
    <w:uiPriority w:val="1"/>
    <w:qFormat/>
    <w:rsid w:val="001E23B0"/>
    <w:pPr>
      <w:spacing w:before="41" w:line="221" w:lineRule="exact"/>
      <w:ind w:left="79"/>
    </w:pPr>
    <w:rPr>
      <w:rFonts w:ascii="Calibri"/>
      <w:b/>
      <w:color w:val="414042"/>
      <w:spacing w:val="-7"/>
      <w:sz w:val="19"/>
    </w:rPr>
  </w:style>
  <w:style w:type="character" w:customStyle="1" w:styleId="ColumnheaderChar">
    <w:name w:val="Column header Char"/>
    <w:basedOn w:val="TableParagraphChar"/>
    <w:link w:val="Columnheader"/>
    <w:uiPriority w:val="1"/>
    <w:rsid w:val="001E23B0"/>
    <w:rPr>
      <w:rFonts w:ascii="Calibri Light"/>
      <w:color w:val="FFFFFF"/>
      <w:sz w:val="28"/>
      <w:lang w:val="en-NZ"/>
    </w:rPr>
  </w:style>
  <w:style w:type="paragraph" w:customStyle="1" w:styleId="Tabletext">
    <w:name w:val="Table text"/>
    <w:basedOn w:val="TableParagraph"/>
    <w:link w:val="TabletextChar"/>
    <w:uiPriority w:val="1"/>
    <w:qFormat/>
    <w:rsid w:val="001E23B0"/>
    <w:pPr>
      <w:spacing w:before="2" w:line="210" w:lineRule="exact"/>
      <w:ind w:left="79" w:right="354"/>
    </w:pPr>
    <w:rPr>
      <w:rFonts w:ascii="Calibri Light"/>
      <w:color w:val="414042"/>
      <w:spacing w:val="-6"/>
      <w:sz w:val="19"/>
    </w:rPr>
  </w:style>
  <w:style w:type="character" w:customStyle="1" w:styleId="TabletextboldChar">
    <w:name w:val="Table text bold Char"/>
    <w:basedOn w:val="TableParagraphChar"/>
    <w:link w:val="Tabletextbold"/>
    <w:uiPriority w:val="1"/>
    <w:rsid w:val="001E23B0"/>
    <w:rPr>
      <w:rFonts w:ascii="Calibri"/>
      <w:b/>
      <w:color w:val="414042"/>
      <w:spacing w:val="-7"/>
      <w:sz w:val="19"/>
      <w:lang w:val="en-NZ"/>
    </w:rPr>
  </w:style>
  <w:style w:type="character" w:customStyle="1" w:styleId="TabletextChar">
    <w:name w:val="Table text Char"/>
    <w:basedOn w:val="TableParagraphChar"/>
    <w:link w:val="Tabletext"/>
    <w:uiPriority w:val="1"/>
    <w:rsid w:val="001E23B0"/>
    <w:rPr>
      <w:rFonts w:ascii="Calibri Light"/>
      <w:color w:val="414042"/>
      <w:spacing w:val="-6"/>
      <w:sz w:val="19"/>
      <w:lang w:val="en-NZ"/>
    </w:rPr>
  </w:style>
  <w:style w:type="paragraph" w:styleId="TOC1">
    <w:name w:val="toc 1"/>
    <w:basedOn w:val="Normal"/>
    <w:uiPriority w:val="39"/>
    <w:qFormat/>
    <w:rsid w:val="00C44902"/>
    <w:pPr>
      <w:tabs>
        <w:tab w:val="right" w:pos="8893"/>
      </w:tabs>
      <w:spacing w:before="56" w:after="180"/>
      <w:ind w:left="42"/>
    </w:pPr>
    <w:rPr>
      <w:rFonts w:ascii="Calibri Light" w:eastAsia="Calibri Light" w:hAnsi="Calibri Light"/>
      <w:color w:val="414042"/>
      <w:spacing w:val="-13"/>
      <w:sz w:val="21"/>
      <w:szCs w:val="21"/>
    </w:rPr>
  </w:style>
  <w:style w:type="numbering" w:customStyle="1" w:styleId="NoList1">
    <w:name w:val="No List1"/>
    <w:next w:val="NoList"/>
    <w:uiPriority w:val="99"/>
    <w:semiHidden/>
    <w:unhideWhenUsed/>
    <w:rsid w:val="001253D9"/>
  </w:style>
  <w:style w:type="numbering" w:customStyle="1" w:styleId="NoList2">
    <w:name w:val="No List2"/>
    <w:next w:val="NoList"/>
    <w:uiPriority w:val="99"/>
    <w:semiHidden/>
    <w:unhideWhenUsed/>
    <w:rsid w:val="00902CC4"/>
  </w:style>
  <w:style w:type="numbering" w:customStyle="1" w:styleId="NoList3">
    <w:name w:val="No List3"/>
    <w:next w:val="NoList"/>
    <w:uiPriority w:val="99"/>
    <w:semiHidden/>
    <w:unhideWhenUsed/>
    <w:rsid w:val="00902CC4"/>
  </w:style>
  <w:style w:type="numbering" w:customStyle="1" w:styleId="NoList4">
    <w:name w:val="No List4"/>
    <w:next w:val="NoList"/>
    <w:uiPriority w:val="99"/>
    <w:semiHidden/>
    <w:unhideWhenUsed/>
    <w:rsid w:val="00902CC4"/>
  </w:style>
  <w:style w:type="paragraph" w:customStyle="1" w:styleId="Coverpagetext">
    <w:name w:val="Cover page text"/>
    <w:basedOn w:val="Normal"/>
    <w:link w:val="CoverpagetextChar"/>
    <w:uiPriority w:val="1"/>
    <w:qFormat/>
    <w:rsid w:val="00105050"/>
    <w:pPr>
      <w:spacing w:before="80" w:line="400" w:lineRule="exact"/>
      <w:ind w:left="7271" w:right="417"/>
    </w:pPr>
    <w:rPr>
      <w:rFonts w:ascii="Calibri Light" w:eastAsia="Calibri Light" w:hAnsi="Calibri Light" w:cs="Calibri Light"/>
      <w:color w:val="414042"/>
      <w:spacing w:val="-9"/>
      <w:sz w:val="40"/>
      <w:szCs w:val="40"/>
    </w:rPr>
  </w:style>
  <w:style w:type="character" w:customStyle="1" w:styleId="CoverpagetextChar">
    <w:name w:val="Cover page text Char"/>
    <w:basedOn w:val="DefaultParagraphFont"/>
    <w:link w:val="Coverpagetext"/>
    <w:uiPriority w:val="1"/>
    <w:rsid w:val="00105050"/>
    <w:rPr>
      <w:rFonts w:ascii="Calibri Light" w:eastAsia="Calibri Light" w:hAnsi="Calibri Light" w:cs="Calibri Light"/>
      <w:color w:val="414042"/>
      <w:spacing w:val="-9"/>
      <w:sz w:val="40"/>
      <w:szCs w:val="40"/>
      <w:lang w:val="en-NZ"/>
    </w:rPr>
  </w:style>
  <w:style w:type="character" w:styleId="PlaceholderText">
    <w:name w:val="Placeholder Text"/>
    <w:basedOn w:val="DefaultParagraphFont"/>
    <w:uiPriority w:val="99"/>
    <w:semiHidden/>
    <w:rsid w:val="008D3F6C"/>
    <w:rPr>
      <w:color w:val="808080"/>
    </w:rPr>
  </w:style>
  <w:style w:type="paragraph" w:styleId="TOCHeading">
    <w:name w:val="TOC Heading"/>
    <w:basedOn w:val="Heading1"/>
    <w:next w:val="Normal"/>
    <w:uiPriority w:val="39"/>
    <w:unhideWhenUsed/>
    <w:qFormat/>
    <w:rsid w:val="00032FB0"/>
    <w:pPr>
      <w:keepNext/>
      <w:keepLines/>
      <w:widowControl/>
      <w:spacing w:before="480" w:after="0" w:line="276" w:lineRule="auto"/>
      <w:outlineLvl w:val="9"/>
    </w:pPr>
    <w:rPr>
      <w:rFonts w:asciiTheme="majorHAnsi" w:eastAsiaTheme="majorEastAsia" w:hAnsiTheme="majorHAnsi" w:cstheme="majorBidi"/>
      <w:color w:val="365F91" w:themeColor="accent1" w:themeShade="BF"/>
      <w:spacing w:val="0"/>
      <w:sz w:val="28"/>
      <w:szCs w:val="28"/>
      <w:lang w:val="en-US" w:eastAsia="ja-JP"/>
    </w:rPr>
  </w:style>
  <w:style w:type="paragraph" w:styleId="TOC2">
    <w:name w:val="toc 2"/>
    <w:basedOn w:val="Normal"/>
    <w:next w:val="Normal"/>
    <w:autoRedefine/>
    <w:uiPriority w:val="39"/>
    <w:unhideWhenUsed/>
    <w:rsid w:val="00032FB0"/>
    <w:pPr>
      <w:spacing w:after="100"/>
      <w:ind w:left="220"/>
    </w:pPr>
  </w:style>
  <w:style w:type="character" w:styleId="Hyperlink">
    <w:name w:val="Hyperlink"/>
    <w:basedOn w:val="DefaultParagraphFont"/>
    <w:uiPriority w:val="99"/>
    <w:unhideWhenUsed/>
    <w:rsid w:val="00032FB0"/>
    <w:rPr>
      <w:color w:val="0000FF" w:themeColor="hyperlink"/>
      <w:u w:val="single"/>
    </w:rPr>
  </w:style>
  <w:style w:type="paragraph" w:styleId="FootnoteText">
    <w:name w:val="footnote text"/>
    <w:basedOn w:val="Normal"/>
    <w:link w:val="FootnoteTextChar"/>
    <w:uiPriority w:val="99"/>
    <w:semiHidden/>
    <w:unhideWhenUsed/>
    <w:rsid w:val="006574AE"/>
    <w:rPr>
      <w:sz w:val="20"/>
      <w:szCs w:val="20"/>
    </w:rPr>
  </w:style>
  <w:style w:type="character" w:customStyle="1" w:styleId="FootnoteTextChar">
    <w:name w:val="Footnote Text Char"/>
    <w:basedOn w:val="DefaultParagraphFont"/>
    <w:link w:val="FootnoteText"/>
    <w:uiPriority w:val="99"/>
    <w:semiHidden/>
    <w:rsid w:val="006574AE"/>
    <w:rPr>
      <w:sz w:val="20"/>
      <w:szCs w:val="20"/>
      <w:lang w:val="en-NZ"/>
    </w:rPr>
  </w:style>
  <w:style w:type="character" w:styleId="FootnoteReference">
    <w:name w:val="footnote reference"/>
    <w:basedOn w:val="DefaultParagraphFont"/>
    <w:uiPriority w:val="99"/>
    <w:semiHidden/>
    <w:unhideWhenUsed/>
    <w:rsid w:val="006574AE"/>
    <w:rPr>
      <w:vertAlign w:val="superscript"/>
    </w:rPr>
  </w:style>
  <w:style w:type="paragraph" w:styleId="EndnoteText">
    <w:name w:val="endnote text"/>
    <w:basedOn w:val="Normal"/>
    <w:link w:val="EndnoteTextChar"/>
    <w:uiPriority w:val="99"/>
    <w:unhideWhenUsed/>
    <w:rsid w:val="000F5D61"/>
    <w:rPr>
      <w:sz w:val="20"/>
      <w:szCs w:val="20"/>
    </w:rPr>
  </w:style>
  <w:style w:type="character" w:customStyle="1" w:styleId="EndnoteTextChar">
    <w:name w:val="Endnote Text Char"/>
    <w:basedOn w:val="DefaultParagraphFont"/>
    <w:link w:val="EndnoteText"/>
    <w:uiPriority w:val="99"/>
    <w:rsid w:val="000F5D61"/>
    <w:rPr>
      <w:sz w:val="20"/>
      <w:szCs w:val="20"/>
      <w:lang w:val="en-NZ"/>
    </w:rPr>
  </w:style>
  <w:style w:type="character" w:styleId="EndnoteReference">
    <w:name w:val="endnote reference"/>
    <w:basedOn w:val="DefaultParagraphFont"/>
    <w:uiPriority w:val="99"/>
    <w:semiHidden/>
    <w:unhideWhenUsed/>
    <w:rsid w:val="000F5D61"/>
    <w:rPr>
      <w:vertAlign w:val="superscript"/>
    </w:rPr>
  </w:style>
  <w:style w:type="paragraph" w:styleId="Revision">
    <w:name w:val="Revision"/>
    <w:hidden/>
    <w:uiPriority w:val="99"/>
    <w:semiHidden/>
    <w:rsid w:val="001A5F7E"/>
    <w:pPr>
      <w:widowControl/>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3259">
      <w:bodyDiv w:val="1"/>
      <w:marLeft w:val="0"/>
      <w:marRight w:val="0"/>
      <w:marTop w:val="0"/>
      <w:marBottom w:val="0"/>
      <w:divBdr>
        <w:top w:val="none" w:sz="0" w:space="0" w:color="auto"/>
        <w:left w:val="none" w:sz="0" w:space="0" w:color="auto"/>
        <w:bottom w:val="none" w:sz="0" w:space="0" w:color="auto"/>
        <w:right w:val="none" w:sz="0" w:space="0" w:color="auto"/>
      </w:divBdr>
    </w:div>
    <w:div w:id="495386852">
      <w:bodyDiv w:val="1"/>
      <w:marLeft w:val="0"/>
      <w:marRight w:val="0"/>
      <w:marTop w:val="0"/>
      <w:marBottom w:val="0"/>
      <w:divBdr>
        <w:top w:val="none" w:sz="0" w:space="0" w:color="auto"/>
        <w:left w:val="none" w:sz="0" w:space="0" w:color="auto"/>
        <w:bottom w:val="none" w:sz="0" w:space="0" w:color="auto"/>
        <w:right w:val="none" w:sz="0" w:space="0" w:color="auto"/>
      </w:divBdr>
    </w:div>
    <w:div w:id="538972844">
      <w:bodyDiv w:val="1"/>
      <w:marLeft w:val="0"/>
      <w:marRight w:val="0"/>
      <w:marTop w:val="0"/>
      <w:marBottom w:val="0"/>
      <w:divBdr>
        <w:top w:val="none" w:sz="0" w:space="0" w:color="auto"/>
        <w:left w:val="none" w:sz="0" w:space="0" w:color="auto"/>
        <w:bottom w:val="none" w:sz="0" w:space="0" w:color="auto"/>
        <w:right w:val="none" w:sz="0" w:space="0" w:color="auto"/>
      </w:divBdr>
    </w:div>
    <w:div w:id="1322153670">
      <w:bodyDiv w:val="1"/>
      <w:marLeft w:val="0"/>
      <w:marRight w:val="0"/>
      <w:marTop w:val="0"/>
      <w:marBottom w:val="0"/>
      <w:divBdr>
        <w:top w:val="none" w:sz="0" w:space="0" w:color="auto"/>
        <w:left w:val="none" w:sz="0" w:space="0" w:color="auto"/>
        <w:bottom w:val="none" w:sz="0" w:space="0" w:color="auto"/>
        <w:right w:val="none" w:sz="0" w:space="0" w:color="auto"/>
      </w:divBdr>
    </w:div>
    <w:div w:id="166685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rumm\AppData\Local\Temp\7\Temp1_LGNZ%20Word%20Templates.zip\LGNZ1073%20Word%20Template%20-%20Submission%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37C93822CA4BFC89D1F0211EEA1D1C"/>
        <w:category>
          <w:name w:val="General"/>
          <w:gallery w:val="placeholder"/>
        </w:category>
        <w:types>
          <w:type w:val="bbPlcHdr"/>
        </w:types>
        <w:behaviors>
          <w:behavior w:val="content"/>
        </w:behaviors>
        <w:guid w:val="{29E0D05D-738B-4BC2-AA66-B368212EC49C}"/>
      </w:docPartPr>
      <w:docPartBody>
        <w:p w:rsidR="00081AE9" w:rsidRDefault="00081AE9">
          <w:pPr>
            <w:pStyle w:val="2837C93822CA4BFC89D1F0211EEA1D1C"/>
          </w:pPr>
          <w:r w:rsidRPr="00CD6B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E9"/>
    <w:rsid w:val="00070F05"/>
    <w:rsid w:val="00081AE9"/>
    <w:rsid w:val="00382061"/>
    <w:rsid w:val="003B0DEF"/>
    <w:rsid w:val="005B711B"/>
    <w:rsid w:val="007D6585"/>
    <w:rsid w:val="0080438C"/>
    <w:rsid w:val="008A6E45"/>
    <w:rsid w:val="00BC432E"/>
    <w:rsid w:val="00FE6E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37C93822CA4BFC89D1F0211EEA1D1C">
    <w:name w:val="2837C93822CA4BFC89D1F0211EEA1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Data">
  <title>Healthy Homes Standards Discussion Document</title>
  <subtitl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363F-5617-4DD3-9B0C-3100A86935B9}">
  <ds:schemaRefs>
    <ds:schemaRef ds:uri="Data"/>
  </ds:schemaRefs>
</ds:datastoreItem>
</file>

<file path=customXml/itemProps2.xml><?xml version="1.0" encoding="utf-8"?>
<ds:datastoreItem xmlns:ds="http://schemas.openxmlformats.org/officeDocument/2006/customXml" ds:itemID="{2D3EE2F8-A770-4A2F-9EA7-948778D5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LGNZ1073 Word Template - Submission V2</Template>
  <TotalTime>0</TotalTime>
  <Pages>9</Pages>
  <Words>3274</Words>
  <Characters>18668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Designed by Designworks, developed by Allfields. www.allfields.co.nz</dc:description>
  <cp:lastModifiedBy/>
  <cp:revision>1</cp:revision>
  <dcterms:created xsi:type="dcterms:W3CDTF">2018-10-19T02:29:00Z</dcterms:created>
  <dcterms:modified xsi:type="dcterms:W3CDTF">2018-10-19T02:29:00Z</dcterms:modified>
</cp:coreProperties>
</file>